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F62C" w14:textId="77777777" w:rsidR="008E5B98" w:rsidRPr="008E5B98" w:rsidRDefault="008E5B98" w:rsidP="008E5B98">
      <w:pPr>
        <w:pStyle w:val="Title"/>
        <w:rPr>
          <w:rFonts w:eastAsia="Times New Roman"/>
          <w:sz w:val="44"/>
          <w:szCs w:val="44"/>
        </w:rPr>
      </w:pPr>
      <w:r w:rsidRPr="008E5B98">
        <w:rPr>
          <w:rFonts w:eastAsia="Times New Roman"/>
          <w:sz w:val="44"/>
          <w:szCs w:val="44"/>
        </w:rPr>
        <w:t xml:space="preserve">from Tobin </w:t>
      </w:r>
      <w:proofErr w:type="spellStart"/>
      <w:r w:rsidRPr="008E5B98">
        <w:rPr>
          <w:rFonts w:eastAsia="Times New Roman"/>
          <w:sz w:val="44"/>
          <w:szCs w:val="44"/>
        </w:rPr>
        <w:t>Siebers</w:t>
      </w:r>
      <w:proofErr w:type="spellEnd"/>
      <w:r w:rsidRPr="008E5B98">
        <w:rPr>
          <w:rFonts w:eastAsia="Times New Roman"/>
          <w:sz w:val="44"/>
          <w:szCs w:val="44"/>
        </w:rPr>
        <w:t>, “Shakespeare Differently Disabled” </w:t>
      </w:r>
    </w:p>
    <w:p w14:paraId="1C6BB633" w14:textId="77777777" w:rsidR="008E5B98" w:rsidRPr="008E5B98" w:rsidRDefault="008E5B98" w:rsidP="008E5B98">
      <w:pPr>
        <w:pStyle w:val="Subtitle"/>
        <w:rPr>
          <w:rFonts w:eastAsia="Times New Roman"/>
          <w:sz w:val="24"/>
          <w:szCs w:val="24"/>
        </w:rPr>
      </w:pPr>
      <w:r w:rsidRPr="008E5B98">
        <w:rPr>
          <w:rFonts w:eastAsia="Times New Roman"/>
        </w:rPr>
        <w:t>in The Oxford Handbook of Shakespeare and Embodiment, ed. Valerie Traub, pp. 447-453</w:t>
      </w:r>
    </w:p>
    <w:p w14:paraId="6B398F8D" w14:textId="1CCED57F" w:rsidR="008E5B98" w:rsidRPr="008E5B98" w:rsidRDefault="008E5B98" w:rsidP="008E5B98">
      <w:pPr>
        <w:spacing w:after="0" w:line="240" w:lineRule="auto"/>
        <w:rPr>
          <w:rStyle w:val="Emphasis"/>
        </w:rPr>
      </w:pPr>
      <w:r w:rsidRPr="008E5B98">
        <w:rPr>
          <w:rStyle w:val="Emphasis"/>
        </w:rPr>
        <w:t xml:space="preserve">This e-text has been compiled solely for use with screen readers and other accessibility software. Page numbers are indicated with </w:t>
      </w:r>
      <w:r w:rsidRPr="008E5B98">
        <w:rPr>
          <w:rStyle w:val="Strong"/>
        </w:rPr>
        <w:t>[b</w:t>
      </w:r>
      <w:r w:rsidRPr="008E5B98">
        <w:rPr>
          <w:rStyle w:val="Strong"/>
        </w:rPr>
        <w:t>oldface text in square bracket</w:t>
      </w:r>
      <w:r w:rsidRPr="008E5B98">
        <w:rPr>
          <w:rStyle w:val="Strong"/>
        </w:rPr>
        <w:t>s]</w:t>
      </w:r>
      <w:r w:rsidRPr="008E5B98">
        <w:rPr>
          <w:rStyle w:val="Emphasis"/>
        </w:rPr>
        <w:t>. Footnotes and bibliographic information have not been included in this file.</w:t>
      </w:r>
    </w:p>
    <w:p w14:paraId="1A4509F0" w14:textId="77777777" w:rsidR="008E5B98" w:rsidRPr="008E5B98" w:rsidRDefault="008E5B98" w:rsidP="008E5B98">
      <w:pPr>
        <w:pStyle w:val="Heading1"/>
        <w:rPr>
          <w:rFonts w:asciiTheme="minorHAnsi" w:hAnsiTheme="minorHAnsi" w:cstheme="minorHAnsi"/>
          <w:b w:val="0"/>
          <w:bCs w:val="0"/>
          <w:sz w:val="40"/>
          <w:szCs w:val="40"/>
        </w:rPr>
      </w:pPr>
      <w:r w:rsidRPr="008E5B98">
        <w:rPr>
          <w:rFonts w:asciiTheme="minorHAnsi" w:hAnsiTheme="minorHAnsi" w:cstheme="minorHAnsi"/>
          <w:b w:val="0"/>
          <w:bCs w:val="0"/>
          <w:sz w:val="40"/>
          <w:szCs w:val="40"/>
        </w:rPr>
        <w:t>Ophelia: ‘Alas, Sweet Lady, What Imports This Song?’</w:t>
      </w:r>
    </w:p>
    <w:p w14:paraId="05FA06A3" w14:textId="77777777" w:rsidR="008E5B98" w:rsidRPr="008E5B98" w:rsidRDefault="008E5B98" w:rsidP="008E5B98">
      <w:pPr>
        <w:spacing w:after="0" w:line="240" w:lineRule="auto"/>
        <w:rPr>
          <w:rFonts w:eastAsia="Times New Roman" w:cstheme="minorHAnsi"/>
          <w:sz w:val="24"/>
          <w:szCs w:val="24"/>
        </w:rPr>
      </w:pPr>
      <w:r w:rsidRPr="008E5B98">
        <w:rPr>
          <w:rFonts w:eastAsia="Times New Roman" w:cstheme="minorHAnsi"/>
          <w:color w:val="000000"/>
        </w:rPr>
        <w:t>Ophelia is Hamlet's love interest. This is her role. She seems otherwise peripheral to the play. Other characters dismiss her. She says or does nothing to advance the plot. No one bothers to listen to her until she begins to sing:</w:t>
      </w:r>
    </w:p>
    <w:p w14:paraId="63DD573B" w14:textId="77777777" w:rsidR="008E5B98" w:rsidRPr="008E5B98" w:rsidRDefault="008E5B98" w:rsidP="008E5B98">
      <w:pPr>
        <w:spacing w:after="0" w:line="240" w:lineRule="auto"/>
        <w:rPr>
          <w:rFonts w:eastAsia="Times New Roman" w:cstheme="minorHAnsi"/>
          <w:sz w:val="24"/>
          <w:szCs w:val="24"/>
        </w:rPr>
      </w:pPr>
    </w:p>
    <w:p w14:paraId="3D685F3B" w14:textId="77777777" w:rsidR="008E5B98" w:rsidRPr="008E5B98" w:rsidRDefault="008E5B98" w:rsidP="008E5B98">
      <w:pPr>
        <w:spacing w:after="0" w:line="240" w:lineRule="auto"/>
        <w:ind w:left="720"/>
        <w:rPr>
          <w:rStyle w:val="SubtleEmphasis"/>
        </w:rPr>
      </w:pPr>
      <w:r w:rsidRPr="008E5B98">
        <w:rPr>
          <w:rStyle w:val="SubtleEmphasis"/>
        </w:rPr>
        <w:t>Enter Ophelia playing on a lute, and her hair down, singing</w:t>
      </w:r>
    </w:p>
    <w:p w14:paraId="681A2A61" w14:textId="77777777" w:rsidR="008E5B98" w:rsidRPr="008E5B98" w:rsidRDefault="008E5B98" w:rsidP="008E5B98">
      <w:pPr>
        <w:spacing w:after="0" w:line="240" w:lineRule="auto"/>
        <w:rPr>
          <w:rFonts w:eastAsia="Times New Roman" w:cstheme="minorHAnsi"/>
          <w:sz w:val="24"/>
          <w:szCs w:val="24"/>
        </w:rPr>
      </w:pPr>
    </w:p>
    <w:p w14:paraId="4ED8C42C" w14:textId="77777777" w:rsidR="008E5B98" w:rsidRPr="008E5B98" w:rsidRDefault="008E5B98" w:rsidP="008E5B98">
      <w:pPr>
        <w:spacing w:after="0" w:line="240" w:lineRule="auto"/>
        <w:ind w:left="720"/>
        <w:rPr>
          <w:rFonts w:eastAsia="Times New Roman" w:cstheme="minorHAnsi"/>
          <w:sz w:val="24"/>
          <w:szCs w:val="24"/>
        </w:rPr>
      </w:pPr>
      <w:r w:rsidRPr="008E5B98">
        <w:rPr>
          <w:rFonts w:eastAsia="Times New Roman" w:cstheme="minorHAnsi"/>
          <w:color w:val="000000"/>
        </w:rPr>
        <w:t xml:space="preserve">Ophelia. </w:t>
      </w:r>
      <w:r w:rsidRPr="008E5B98">
        <w:rPr>
          <w:rFonts w:eastAsia="Times New Roman" w:cstheme="minorHAnsi"/>
          <w:color w:val="000000"/>
        </w:rPr>
        <w:tab/>
        <w:t>Where is the beauteous Majesty of Denmark?</w:t>
      </w:r>
    </w:p>
    <w:p w14:paraId="6CEAAC44" w14:textId="77777777" w:rsidR="008E5B98" w:rsidRPr="008E5B98" w:rsidRDefault="008E5B98" w:rsidP="008E5B98">
      <w:pPr>
        <w:spacing w:after="0" w:line="240" w:lineRule="auto"/>
        <w:ind w:left="720"/>
        <w:rPr>
          <w:rFonts w:eastAsia="Times New Roman" w:cstheme="minorHAnsi"/>
          <w:sz w:val="24"/>
          <w:szCs w:val="24"/>
        </w:rPr>
      </w:pPr>
      <w:r w:rsidRPr="008E5B98">
        <w:rPr>
          <w:rFonts w:eastAsia="Times New Roman" w:cstheme="minorHAnsi"/>
          <w:color w:val="000000"/>
        </w:rPr>
        <w:t xml:space="preserve">Gertrude.  </w:t>
      </w:r>
      <w:r w:rsidRPr="008E5B98">
        <w:rPr>
          <w:rFonts w:eastAsia="Times New Roman" w:cstheme="minorHAnsi"/>
          <w:color w:val="000000"/>
        </w:rPr>
        <w:tab/>
        <w:t>How now, Ophelia?</w:t>
      </w:r>
    </w:p>
    <w:p w14:paraId="01DF9635" w14:textId="77777777" w:rsidR="008E5B98" w:rsidRPr="008E5B98" w:rsidRDefault="008E5B98" w:rsidP="008E5B98">
      <w:pPr>
        <w:spacing w:after="0" w:line="240" w:lineRule="auto"/>
        <w:ind w:left="720"/>
        <w:rPr>
          <w:rFonts w:eastAsia="Times New Roman" w:cstheme="minorHAnsi"/>
          <w:sz w:val="24"/>
          <w:szCs w:val="24"/>
        </w:rPr>
      </w:pPr>
      <w:r w:rsidRPr="008E5B98">
        <w:rPr>
          <w:rFonts w:eastAsia="Times New Roman" w:cstheme="minorHAnsi"/>
          <w:color w:val="000000"/>
        </w:rPr>
        <w:t xml:space="preserve">Ophelia. </w:t>
      </w:r>
      <w:r w:rsidRPr="008E5B98">
        <w:rPr>
          <w:rFonts w:eastAsia="Times New Roman" w:cstheme="minorHAnsi"/>
          <w:color w:val="000000"/>
        </w:rPr>
        <w:tab/>
        <w:t>(sings)</w:t>
      </w:r>
    </w:p>
    <w:p w14:paraId="79921923" w14:textId="77777777" w:rsidR="008E5B98" w:rsidRPr="008E5B98" w:rsidRDefault="008E5B98" w:rsidP="008E5B98">
      <w:pPr>
        <w:spacing w:after="0" w:line="240" w:lineRule="auto"/>
        <w:ind w:left="1440" w:firstLine="720"/>
        <w:rPr>
          <w:rFonts w:eastAsia="Times New Roman" w:cstheme="minorHAnsi"/>
          <w:sz w:val="24"/>
          <w:szCs w:val="24"/>
        </w:rPr>
      </w:pPr>
      <w:r w:rsidRPr="008E5B98">
        <w:rPr>
          <w:rFonts w:eastAsia="Times New Roman" w:cstheme="minorHAnsi"/>
          <w:color w:val="000000"/>
        </w:rPr>
        <w:t>How should I your true love know</w:t>
      </w:r>
    </w:p>
    <w:p w14:paraId="74DB4229" w14:textId="77777777" w:rsidR="008E5B98" w:rsidRPr="008E5B98" w:rsidRDefault="008E5B98" w:rsidP="008E5B98">
      <w:pPr>
        <w:spacing w:after="0" w:line="240" w:lineRule="auto"/>
        <w:ind w:left="1440" w:firstLine="720"/>
        <w:rPr>
          <w:rFonts w:eastAsia="Times New Roman" w:cstheme="minorHAnsi"/>
          <w:sz w:val="24"/>
          <w:szCs w:val="24"/>
        </w:rPr>
      </w:pPr>
      <w:r w:rsidRPr="008E5B98">
        <w:rPr>
          <w:rFonts w:eastAsia="Times New Roman" w:cstheme="minorHAnsi"/>
          <w:color w:val="000000"/>
        </w:rPr>
        <w:t>From another one?</w:t>
      </w:r>
    </w:p>
    <w:p w14:paraId="1A8605C6" w14:textId="77777777" w:rsidR="008E5B98" w:rsidRPr="008E5B98" w:rsidRDefault="008E5B98" w:rsidP="008E5B98">
      <w:pPr>
        <w:spacing w:after="0" w:line="240" w:lineRule="auto"/>
        <w:ind w:left="1440" w:firstLine="720"/>
        <w:rPr>
          <w:rFonts w:eastAsia="Times New Roman" w:cstheme="minorHAnsi"/>
          <w:sz w:val="24"/>
          <w:szCs w:val="24"/>
        </w:rPr>
      </w:pPr>
      <w:r w:rsidRPr="008E5B98">
        <w:rPr>
          <w:rFonts w:eastAsia="Times New Roman" w:cstheme="minorHAnsi"/>
          <w:color w:val="000000"/>
        </w:rPr>
        <w:t>By his cockle hat and staff,</w:t>
      </w:r>
    </w:p>
    <w:p w14:paraId="22983F8B" w14:textId="77777777" w:rsidR="008E5B98" w:rsidRPr="008E5B98" w:rsidRDefault="008E5B98" w:rsidP="008E5B98">
      <w:pPr>
        <w:spacing w:after="0" w:line="240" w:lineRule="auto"/>
        <w:ind w:left="1440" w:firstLine="720"/>
        <w:rPr>
          <w:rFonts w:eastAsia="Times New Roman" w:cstheme="minorHAnsi"/>
          <w:sz w:val="24"/>
          <w:szCs w:val="24"/>
        </w:rPr>
      </w:pPr>
      <w:r w:rsidRPr="008E5B98">
        <w:rPr>
          <w:rFonts w:eastAsia="Times New Roman" w:cstheme="minorHAnsi"/>
          <w:color w:val="000000"/>
        </w:rPr>
        <w:t xml:space="preserve">And his sandal </w:t>
      </w:r>
      <w:proofErr w:type="spellStart"/>
      <w:r w:rsidRPr="008E5B98">
        <w:rPr>
          <w:rFonts w:eastAsia="Times New Roman" w:cstheme="minorHAnsi"/>
          <w:color w:val="000000"/>
        </w:rPr>
        <w:t>shoon</w:t>
      </w:r>
      <w:proofErr w:type="spellEnd"/>
      <w:r w:rsidRPr="008E5B98">
        <w:rPr>
          <w:rFonts w:eastAsia="Times New Roman" w:cstheme="minorHAnsi"/>
          <w:color w:val="000000"/>
        </w:rPr>
        <w:t>.</w:t>
      </w:r>
    </w:p>
    <w:p w14:paraId="45CA7D54" w14:textId="77777777" w:rsidR="008E5B98" w:rsidRPr="008E5B98" w:rsidRDefault="008E5B98" w:rsidP="008E5B98">
      <w:pPr>
        <w:spacing w:after="0" w:line="240" w:lineRule="auto"/>
        <w:ind w:left="720"/>
        <w:rPr>
          <w:rFonts w:eastAsia="Times New Roman" w:cstheme="minorHAnsi"/>
          <w:sz w:val="24"/>
          <w:szCs w:val="24"/>
        </w:rPr>
      </w:pPr>
      <w:r w:rsidRPr="008E5B98">
        <w:rPr>
          <w:rFonts w:eastAsia="Times New Roman" w:cstheme="minorHAnsi"/>
          <w:color w:val="000000"/>
        </w:rPr>
        <w:t xml:space="preserve">Gertrude. </w:t>
      </w:r>
      <w:r w:rsidRPr="008E5B98">
        <w:rPr>
          <w:rFonts w:eastAsia="Times New Roman" w:cstheme="minorHAnsi"/>
          <w:color w:val="000000"/>
        </w:rPr>
        <w:tab/>
        <w:t>Alas, sweet lady, what imports this song? </w:t>
      </w:r>
    </w:p>
    <w:p w14:paraId="0436E473" w14:textId="77777777" w:rsidR="008E5B98" w:rsidRPr="008E5B98" w:rsidRDefault="008E5B98" w:rsidP="008E5B98">
      <w:pPr>
        <w:spacing w:after="0" w:line="240" w:lineRule="auto"/>
        <w:rPr>
          <w:rFonts w:eastAsia="Times New Roman" w:cstheme="minorHAnsi"/>
          <w:sz w:val="24"/>
          <w:szCs w:val="24"/>
        </w:rPr>
      </w:pPr>
    </w:p>
    <w:p w14:paraId="48E6B697" w14:textId="77777777" w:rsidR="008E5B98" w:rsidRPr="008E5B98" w:rsidRDefault="008E5B98" w:rsidP="008E5B98">
      <w:pPr>
        <w:spacing w:after="0" w:line="240" w:lineRule="auto"/>
        <w:rPr>
          <w:rFonts w:eastAsia="Times New Roman" w:cstheme="minorHAnsi"/>
          <w:sz w:val="24"/>
          <w:szCs w:val="24"/>
        </w:rPr>
      </w:pPr>
      <w:r w:rsidRPr="008E5B98">
        <w:rPr>
          <w:rFonts w:eastAsia="Times New Roman" w:cstheme="minorHAnsi"/>
          <w:color w:val="000000"/>
        </w:rPr>
        <w:t xml:space="preserve">When Ophelia begins to sing, Everything changes. The members of the Court pay attention to her. They do it because they think that she has lost her mind, and I believe that they can diagnose why she is mad from her songs. Gertrude puzzles over the meaning of Ophelia’s singing, and Claudius responds, in effect, by diagnosing the young woman as mad ‘Conceit upon her father’ (4.5.44).  Finally, when Laertes hears his sister singing, he makes the same diagnosis, offering the definitive pronouncement on her before she dies: ‘A </w:t>
      </w:r>
      <w:r w:rsidRPr="008E5B98">
        <w:rPr>
          <w:rStyle w:val="Strong"/>
        </w:rPr>
        <w:t>[end page 447]</w:t>
      </w:r>
      <w:r w:rsidRPr="008E5B98">
        <w:rPr>
          <w:rFonts w:eastAsia="Times New Roman" w:cstheme="minorHAnsi"/>
          <w:color w:val="000000"/>
        </w:rPr>
        <w:t xml:space="preserve"> document in madness’ (4.5.179).  According to Laertes, Ophelia provides the kind of case study that medical students today may examine as they prepare for professional life.</w:t>
      </w:r>
    </w:p>
    <w:p w14:paraId="55F79C24" w14:textId="77777777" w:rsidR="008E5B98" w:rsidRPr="008E5B98" w:rsidRDefault="008E5B98" w:rsidP="008E5B98">
      <w:pPr>
        <w:spacing w:after="0" w:line="240" w:lineRule="auto"/>
        <w:rPr>
          <w:rFonts w:eastAsia="Times New Roman" w:cstheme="minorHAnsi"/>
          <w:sz w:val="24"/>
          <w:szCs w:val="24"/>
        </w:rPr>
      </w:pPr>
    </w:p>
    <w:p w14:paraId="172DF064" w14:textId="5099D300" w:rsidR="008E5B98" w:rsidRPr="008E5B98" w:rsidRDefault="008E5B98" w:rsidP="008E5B98">
      <w:pPr>
        <w:spacing w:after="0" w:line="240" w:lineRule="auto"/>
        <w:rPr>
          <w:rFonts w:eastAsia="Times New Roman" w:cstheme="minorHAnsi"/>
          <w:sz w:val="24"/>
          <w:szCs w:val="24"/>
        </w:rPr>
      </w:pPr>
      <w:r w:rsidRPr="008E5B98">
        <w:rPr>
          <w:rFonts w:eastAsia="Times New Roman" w:cstheme="minorHAnsi"/>
          <w:color w:val="000000"/>
        </w:rPr>
        <w:t xml:space="preserve">Critics of Hamlet appear to have the same response to Ophelia. They, too, listen to her mad songs, and their reaction is, for the most part, diagnostic. They think that they will understand the reason for Ophelia’s madness if they discover the origin of her songs. ‘The song texts’, Leslie C. Dunn explains, ‘have attracted considerable attention, much of it aimed at identifying to whom or what </w:t>
      </w:r>
      <w:r w:rsidRPr="008E5B98">
        <w:rPr>
          <w:rFonts w:eastAsia="Times New Roman" w:cstheme="minorHAnsi"/>
          <w:color w:val="000000"/>
        </w:rPr>
        <w:t>Ophelia’s</w:t>
      </w:r>
      <w:r w:rsidRPr="008E5B98">
        <w:rPr>
          <w:rFonts w:eastAsia="Times New Roman" w:cstheme="minorHAnsi"/>
          <w:color w:val="000000"/>
        </w:rPr>
        <w:t xml:space="preserve"> fragmentary ballad quotations refer, and thereby seeking to establish the cause of her madness.’  The problem is that no one has discovered the origins of the songs, and at least two critics think that Ophelia’s madness is more powerful that way. Carol Neely concludes that ‘Ophelia’s madness Is represented almost entirely through fragmentary, communal, and thematically coherent quoted discourse’, while Scott Trudell argues that ‘it is precisely the lack of a definitive source for her recycled song-speech, and its refusal to congeal and writing, that allow her to become so affecting’.</w:t>
      </w:r>
    </w:p>
    <w:p w14:paraId="586BE19A" w14:textId="77777777" w:rsidR="008E5B98" w:rsidRPr="008E5B98" w:rsidRDefault="008E5B98" w:rsidP="008E5B98">
      <w:pPr>
        <w:spacing w:after="0" w:line="240" w:lineRule="auto"/>
        <w:rPr>
          <w:rFonts w:eastAsia="Times New Roman" w:cstheme="minorHAnsi"/>
          <w:sz w:val="24"/>
          <w:szCs w:val="24"/>
        </w:rPr>
      </w:pPr>
    </w:p>
    <w:p w14:paraId="3DBAB068" w14:textId="1C4EA550" w:rsidR="008E5B98" w:rsidRPr="008E5B98" w:rsidRDefault="008E5B98" w:rsidP="008E5B98">
      <w:pPr>
        <w:spacing w:after="0" w:line="240" w:lineRule="auto"/>
        <w:rPr>
          <w:rFonts w:eastAsia="Times New Roman" w:cstheme="minorHAnsi"/>
          <w:sz w:val="24"/>
          <w:szCs w:val="24"/>
        </w:rPr>
      </w:pPr>
      <w:r w:rsidRPr="008E5B98">
        <w:rPr>
          <w:rFonts w:eastAsia="Times New Roman" w:cstheme="minorHAnsi"/>
          <w:color w:val="000000"/>
        </w:rPr>
        <w:t xml:space="preserve">Ophelia presents another case where diagnostic readings fail to grasp what disability represents, because disability is neither a condition of a person nor a construct of an oppressive environment, but a </w:t>
      </w:r>
      <w:r w:rsidRPr="008E5B98">
        <w:rPr>
          <w:rFonts w:eastAsia="Times New Roman" w:cstheme="minorHAnsi"/>
          <w:color w:val="000000"/>
        </w:rPr>
        <w:lastRenderedPageBreak/>
        <w:t xml:space="preserve">complex embodiment involving the mutual transformation between the body and its environment. However, what is different and crucial about Ophelia’s dramatic presence </w:t>
      </w:r>
      <w:proofErr w:type="gramStart"/>
      <w:r w:rsidRPr="008E5B98">
        <w:rPr>
          <w:rFonts w:eastAsia="Times New Roman" w:cstheme="minorHAnsi"/>
          <w:color w:val="000000"/>
        </w:rPr>
        <w:t>–  what</w:t>
      </w:r>
      <w:proofErr w:type="gramEnd"/>
      <w:r w:rsidRPr="008E5B98">
        <w:rPr>
          <w:rFonts w:eastAsia="Times New Roman" w:cstheme="minorHAnsi"/>
          <w:color w:val="000000"/>
        </w:rPr>
        <w:t xml:space="preserve"> makes it the needed supplement to Falstaff’s complex embodiment of physical disability – is the focus on mental disability. Without Ophelia, the disability studies of which Falstaff could be the standard-bearer would remain a physical disability </w:t>
      </w:r>
      <w:proofErr w:type="gramStart"/>
      <w:r w:rsidRPr="008E5B98">
        <w:rPr>
          <w:rFonts w:eastAsia="Times New Roman" w:cstheme="minorHAnsi"/>
          <w:color w:val="000000"/>
        </w:rPr>
        <w:t>studies</w:t>
      </w:r>
      <w:proofErr w:type="gramEnd"/>
      <w:r w:rsidRPr="008E5B98">
        <w:rPr>
          <w:rFonts w:eastAsia="Times New Roman" w:cstheme="minorHAnsi"/>
          <w:color w:val="000000"/>
        </w:rPr>
        <w:t xml:space="preserve">. Ophelia </w:t>
      </w:r>
      <w:r>
        <w:rPr>
          <w:rFonts w:eastAsia="Times New Roman" w:cstheme="minorHAnsi"/>
          <w:color w:val="000000"/>
        </w:rPr>
        <w:t>embodies</w:t>
      </w:r>
      <w:r w:rsidRPr="008E5B98">
        <w:rPr>
          <w:rFonts w:eastAsia="Times New Roman" w:cstheme="minorHAnsi"/>
          <w:color w:val="000000"/>
        </w:rPr>
        <w:t xml:space="preserve"> the knowledge of what it means to be a mentally disabled woman in her society. The mad songs represent a body of knowledge made public, directed to know one person, directed to everyone, designed to adjust the meaning around her. But Ophelia accomplishes much more. In addition to embodying madness as knowledge, he discovers that to be a woman in a sexist society is to be disabled, and that the knowledge of the disability requires the representation of madness as self-evidently female.  There is reason in her madness, and the reason is the sex-gender system. Ophelia’s ‘mad appearance, with her “hair </w:t>
      </w:r>
      <w:r w:rsidRPr="008E5B98">
        <w:rPr>
          <w:rFonts w:eastAsia="Times New Roman" w:cstheme="minorHAnsi"/>
          <w:i/>
          <w:iCs/>
          <w:color w:val="000000"/>
        </w:rPr>
        <w:t>down, singing</w:t>
      </w:r>
      <w:r w:rsidRPr="008E5B98">
        <w:rPr>
          <w:rFonts w:eastAsia="Times New Roman" w:cstheme="minorHAnsi"/>
          <w:color w:val="000000"/>
        </w:rPr>
        <w:t>” (as the first quarto has it)’, according to Trudell, ‘is among the most embodied spectacles of the early modern stage’. But Ophelia's appearance on that stage is spectacle precisely because it incorporates madness and femininity in one complex embodiment:</w:t>
      </w:r>
    </w:p>
    <w:p w14:paraId="3E0E48FE" w14:textId="77777777" w:rsidR="008E5B98" w:rsidRPr="008E5B98" w:rsidRDefault="008E5B98" w:rsidP="008E5B98">
      <w:pPr>
        <w:spacing w:after="0" w:line="240" w:lineRule="auto"/>
        <w:rPr>
          <w:rFonts w:eastAsia="Times New Roman" w:cstheme="minorHAnsi"/>
          <w:sz w:val="24"/>
          <w:szCs w:val="24"/>
        </w:rPr>
      </w:pPr>
    </w:p>
    <w:p w14:paraId="45130F7D" w14:textId="77777777" w:rsidR="008E5B98" w:rsidRPr="008E5B98" w:rsidRDefault="008E5B98" w:rsidP="008E5B98">
      <w:pPr>
        <w:spacing w:after="0" w:line="240" w:lineRule="auto"/>
        <w:ind w:left="720"/>
        <w:rPr>
          <w:rFonts w:eastAsia="Times New Roman" w:cstheme="minorHAnsi"/>
          <w:sz w:val="24"/>
          <w:szCs w:val="24"/>
        </w:rPr>
      </w:pPr>
      <w:r w:rsidRPr="008E5B98">
        <w:rPr>
          <w:rFonts w:eastAsia="Times New Roman" w:cstheme="minorHAnsi"/>
          <w:color w:val="000000"/>
        </w:rPr>
        <w:t>Ophelia.</w:t>
      </w:r>
      <w:r w:rsidRPr="008E5B98">
        <w:rPr>
          <w:rFonts w:eastAsia="Times New Roman" w:cstheme="minorHAnsi"/>
          <w:color w:val="000000"/>
        </w:rPr>
        <w:tab/>
        <w:t>Pray you let’s have no words of this. But when they ask you what it</w:t>
      </w:r>
    </w:p>
    <w:p w14:paraId="074618BD" w14:textId="77777777" w:rsidR="008E5B98" w:rsidRPr="008E5B98" w:rsidRDefault="008E5B98" w:rsidP="008E5B98">
      <w:pPr>
        <w:spacing w:after="0" w:line="240" w:lineRule="auto"/>
        <w:ind w:left="720"/>
        <w:rPr>
          <w:rFonts w:eastAsia="Times New Roman" w:cstheme="minorHAnsi"/>
          <w:sz w:val="24"/>
          <w:szCs w:val="24"/>
        </w:rPr>
      </w:pPr>
      <w:r w:rsidRPr="008E5B98">
        <w:rPr>
          <w:rFonts w:eastAsia="Times New Roman" w:cstheme="minorHAnsi"/>
          <w:color w:val="000000"/>
        </w:rPr>
        <w:tab/>
      </w:r>
      <w:r w:rsidRPr="008E5B98">
        <w:rPr>
          <w:rFonts w:eastAsia="Times New Roman" w:cstheme="minorHAnsi"/>
          <w:color w:val="000000"/>
        </w:rPr>
        <w:tab/>
        <w:t xml:space="preserve">means, </w:t>
      </w:r>
      <w:proofErr w:type="gramStart"/>
      <w:r w:rsidRPr="008E5B98">
        <w:rPr>
          <w:rFonts w:eastAsia="Times New Roman" w:cstheme="minorHAnsi"/>
          <w:color w:val="000000"/>
        </w:rPr>
        <w:t>say</w:t>
      </w:r>
      <w:proofErr w:type="gramEnd"/>
      <w:r w:rsidRPr="008E5B98">
        <w:rPr>
          <w:rFonts w:eastAsia="Times New Roman" w:cstheme="minorHAnsi"/>
          <w:color w:val="000000"/>
        </w:rPr>
        <w:t xml:space="preserve"> you this:</w:t>
      </w:r>
    </w:p>
    <w:p w14:paraId="272FB479" w14:textId="77777777" w:rsidR="008E5B98" w:rsidRPr="008E5B98" w:rsidRDefault="008E5B98" w:rsidP="008E5B98">
      <w:pPr>
        <w:spacing w:after="0" w:line="240" w:lineRule="auto"/>
        <w:ind w:left="720"/>
        <w:rPr>
          <w:rStyle w:val="SubtleEmphasis"/>
        </w:rPr>
      </w:pPr>
      <w:r w:rsidRPr="008E5B98">
        <w:rPr>
          <w:rFonts w:eastAsia="Times New Roman" w:cstheme="minorHAnsi"/>
          <w:color w:val="000000"/>
        </w:rPr>
        <w:tab/>
      </w:r>
      <w:r w:rsidRPr="008E5B98">
        <w:rPr>
          <w:rFonts w:eastAsia="Times New Roman" w:cstheme="minorHAnsi"/>
          <w:color w:val="000000"/>
        </w:rPr>
        <w:tab/>
      </w:r>
      <w:r w:rsidRPr="008E5B98">
        <w:rPr>
          <w:rStyle w:val="SubtleEmphasis"/>
        </w:rPr>
        <w:t>(She sings)</w:t>
      </w:r>
    </w:p>
    <w:p w14:paraId="6C2B4711" w14:textId="77777777" w:rsidR="008E5B98" w:rsidRPr="008E5B98" w:rsidRDefault="008E5B98" w:rsidP="008E5B98">
      <w:pPr>
        <w:spacing w:after="0" w:line="240" w:lineRule="auto"/>
        <w:ind w:left="720"/>
        <w:rPr>
          <w:rFonts w:eastAsia="Times New Roman" w:cstheme="minorHAnsi"/>
          <w:sz w:val="24"/>
          <w:szCs w:val="24"/>
        </w:rPr>
      </w:pPr>
      <w:r w:rsidRPr="008E5B98">
        <w:rPr>
          <w:rFonts w:eastAsia="Times New Roman" w:cstheme="minorHAnsi"/>
          <w:color w:val="000000"/>
        </w:rPr>
        <w:tab/>
      </w:r>
      <w:r w:rsidRPr="008E5B98">
        <w:rPr>
          <w:rFonts w:eastAsia="Times New Roman" w:cstheme="minorHAnsi"/>
          <w:color w:val="000000"/>
        </w:rPr>
        <w:tab/>
        <w:t xml:space="preserve">“Tomorrow is Saint </w:t>
      </w:r>
      <w:proofErr w:type="gramStart"/>
      <w:r w:rsidRPr="008E5B98">
        <w:rPr>
          <w:rFonts w:eastAsia="Times New Roman" w:cstheme="minorHAnsi"/>
          <w:color w:val="000000"/>
        </w:rPr>
        <w:t>Valentine’s day</w:t>
      </w:r>
      <w:proofErr w:type="gramEnd"/>
      <w:r w:rsidRPr="008E5B98">
        <w:rPr>
          <w:rFonts w:eastAsia="Times New Roman" w:cstheme="minorHAnsi"/>
          <w:color w:val="000000"/>
        </w:rPr>
        <w:t>,</w:t>
      </w:r>
    </w:p>
    <w:p w14:paraId="53525175" w14:textId="77777777" w:rsidR="008E5B98" w:rsidRPr="008E5B98" w:rsidRDefault="008E5B98" w:rsidP="008E5B98">
      <w:pPr>
        <w:spacing w:after="0" w:line="240" w:lineRule="auto"/>
        <w:ind w:left="720"/>
        <w:rPr>
          <w:rFonts w:eastAsia="Times New Roman" w:cstheme="minorHAnsi"/>
          <w:sz w:val="24"/>
          <w:szCs w:val="24"/>
        </w:rPr>
      </w:pPr>
      <w:r w:rsidRPr="008E5B98">
        <w:rPr>
          <w:rFonts w:eastAsia="Times New Roman" w:cstheme="minorHAnsi"/>
          <w:color w:val="000000"/>
        </w:rPr>
        <w:tab/>
      </w:r>
      <w:r w:rsidRPr="008E5B98">
        <w:rPr>
          <w:rFonts w:eastAsia="Times New Roman" w:cstheme="minorHAnsi"/>
          <w:color w:val="000000"/>
        </w:rPr>
        <w:tab/>
        <w:t xml:space="preserve">All in the morning </w:t>
      </w:r>
      <w:proofErr w:type="spellStart"/>
      <w:r w:rsidRPr="008E5B98">
        <w:rPr>
          <w:rFonts w:eastAsia="Times New Roman" w:cstheme="minorHAnsi"/>
          <w:color w:val="000000"/>
        </w:rPr>
        <w:t>betime</w:t>
      </w:r>
      <w:proofErr w:type="spellEnd"/>
      <w:r w:rsidRPr="008E5B98">
        <w:rPr>
          <w:rFonts w:eastAsia="Times New Roman" w:cstheme="minorHAnsi"/>
          <w:color w:val="000000"/>
        </w:rPr>
        <w:t>,</w:t>
      </w:r>
    </w:p>
    <w:p w14:paraId="180BE021" w14:textId="77777777" w:rsidR="008E5B98" w:rsidRPr="008E5B98" w:rsidRDefault="008E5B98" w:rsidP="008E5B98">
      <w:pPr>
        <w:spacing w:after="0" w:line="240" w:lineRule="auto"/>
        <w:ind w:left="720"/>
        <w:rPr>
          <w:rFonts w:eastAsia="Times New Roman" w:cstheme="minorHAnsi"/>
          <w:sz w:val="24"/>
          <w:szCs w:val="24"/>
        </w:rPr>
      </w:pPr>
      <w:r w:rsidRPr="008E5B98">
        <w:rPr>
          <w:rFonts w:eastAsia="Times New Roman" w:cstheme="minorHAnsi"/>
          <w:color w:val="000000"/>
        </w:rPr>
        <w:tab/>
      </w:r>
      <w:r w:rsidRPr="008E5B98">
        <w:rPr>
          <w:rFonts w:eastAsia="Times New Roman" w:cstheme="minorHAnsi"/>
          <w:color w:val="000000"/>
        </w:rPr>
        <w:tab/>
        <w:t>And I a maid at your window,</w:t>
      </w:r>
    </w:p>
    <w:p w14:paraId="1AA217AD" w14:textId="77777777" w:rsidR="008E5B98" w:rsidRPr="008E5B98" w:rsidRDefault="008E5B98" w:rsidP="008E5B98">
      <w:pPr>
        <w:spacing w:after="0" w:line="240" w:lineRule="auto"/>
        <w:ind w:left="720"/>
        <w:rPr>
          <w:rFonts w:eastAsia="Times New Roman" w:cstheme="minorHAnsi"/>
          <w:sz w:val="24"/>
          <w:szCs w:val="24"/>
        </w:rPr>
      </w:pPr>
      <w:r w:rsidRPr="008E5B98">
        <w:rPr>
          <w:rFonts w:eastAsia="Times New Roman" w:cstheme="minorHAnsi"/>
          <w:color w:val="000000"/>
        </w:rPr>
        <w:tab/>
      </w:r>
      <w:r w:rsidRPr="008E5B98">
        <w:rPr>
          <w:rFonts w:eastAsia="Times New Roman" w:cstheme="minorHAnsi"/>
          <w:color w:val="000000"/>
        </w:rPr>
        <w:tab/>
        <w:t>To be your Valentine.’</w:t>
      </w:r>
    </w:p>
    <w:p w14:paraId="5772F87A" w14:textId="77777777" w:rsidR="008E5B98" w:rsidRPr="008E5B98" w:rsidRDefault="008E5B98" w:rsidP="008E5B98">
      <w:pPr>
        <w:spacing w:after="0" w:line="240" w:lineRule="auto"/>
        <w:ind w:left="720"/>
        <w:rPr>
          <w:rFonts w:eastAsia="Times New Roman" w:cstheme="minorHAnsi"/>
          <w:sz w:val="24"/>
          <w:szCs w:val="24"/>
        </w:rPr>
      </w:pPr>
      <w:r w:rsidRPr="008E5B98">
        <w:rPr>
          <w:rFonts w:eastAsia="Times New Roman" w:cstheme="minorHAnsi"/>
          <w:color w:val="000000"/>
        </w:rPr>
        <w:tab/>
      </w:r>
      <w:r w:rsidRPr="008E5B98">
        <w:rPr>
          <w:rFonts w:eastAsia="Times New Roman" w:cstheme="minorHAnsi"/>
          <w:color w:val="000000"/>
        </w:rPr>
        <w:tab/>
        <w:t xml:space="preserve">Then up he rose, and donned his clothes, </w:t>
      </w:r>
      <w:r w:rsidRPr="008E5B98">
        <w:rPr>
          <w:rStyle w:val="Strong"/>
        </w:rPr>
        <w:t>[end page 448]</w:t>
      </w:r>
    </w:p>
    <w:p w14:paraId="70B335BC" w14:textId="77777777" w:rsidR="008E5B98" w:rsidRPr="008E5B98" w:rsidRDefault="008E5B98" w:rsidP="008E5B98">
      <w:pPr>
        <w:spacing w:after="0" w:line="240" w:lineRule="auto"/>
        <w:ind w:left="720"/>
        <w:rPr>
          <w:rFonts w:eastAsia="Times New Roman" w:cstheme="minorHAnsi"/>
          <w:sz w:val="24"/>
          <w:szCs w:val="24"/>
        </w:rPr>
      </w:pPr>
      <w:r w:rsidRPr="008E5B98">
        <w:rPr>
          <w:rFonts w:eastAsia="Times New Roman" w:cstheme="minorHAnsi"/>
          <w:color w:val="000000"/>
        </w:rPr>
        <w:tab/>
      </w:r>
      <w:r w:rsidRPr="008E5B98">
        <w:rPr>
          <w:rFonts w:eastAsia="Times New Roman" w:cstheme="minorHAnsi"/>
          <w:color w:val="000000"/>
        </w:rPr>
        <w:tab/>
        <w:t xml:space="preserve">And dupped the chamber </w:t>
      </w:r>
      <w:proofErr w:type="gramStart"/>
      <w:r w:rsidRPr="008E5B98">
        <w:rPr>
          <w:rFonts w:eastAsia="Times New Roman" w:cstheme="minorHAnsi"/>
          <w:color w:val="000000"/>
        </w:rPr>
        <w:t>door;</w:t>
      </w:r>
      <w:proofErr w:type="gramEnd"/>
    </w:p>
    <w:p w14:paraId="26217033" w14:textId="77777777" w:rsidR="008E5B98" w:rsidRPr="008E5B98" w:rsidRDefault="008E5B98" w:rsidP="008E5B98">
      <w:pPr>
        <w:spacing w:after="0" w:line="240" w:lineRule="auto"/>
        <w:ind w:left="720"/>
        <w:rPr>
          <w:rFonts w:eastAsia="Times New Roman" w:cstheme="minorHAnsi"/>
          <w:sz w:val="24"/>
          <w:szCs w:val="24"/>
        </w:rPr>
      </w:pPr>
      <w:r w:rsidRPr="008E5B98">
        <w:rPr>
          <w:rFonts w:eastAsia="Times New Roman" w:cstheme="minorHAnsi"/>
          <w:color w:val="000000"/>
        </w:rPr>
        <w:tab/>
      </w:r>
      <w:r w:rsidRPr="008E5B98">
        <w:rPr>
          <w:rFonts w:eastAsia="Times New Roman" w:cstheme="minorHAnsi"/>
          <w:color w:val="000000"/>
        </w:rPr>
        <w:tab/>
        <w:t>Let in the maid, that out a maid</w:t>
      </w:r>
    </w:p>
    <w:p w14:paraId="6BDA1497" w14:textId="77777777" w:rsidR="008E5B98" w:rsidRPr="008E5B98" w:rsidRDefault="008E5B98" w:rsidP="008E5B98">
      <w:pPr>
        <w:spacing w:after="0" w:line="240" w:lineRule="auto"/>
        <w:ind w:left="720"/>
        <w:rPr>
          <w:rFonts w:eastAsia="Times New Roman" w:cstheme="minorHAnsi"/>
          <w:sz w:val="24"/>
          <w:szCs w:val="24"/>
        </w:rPr>
      </w:pPr>
      <w:r w:rsidRPr="008E5B98">
        <w:rPr>
          <w:rFonts w:eastAsia="Times New Roman" w:cstheme="minorHAnsi"/>
          <w:color w:val="000000"/>
        </w:rPr>
        <w:tab/>
      </w:r>
      <w:r w:rsidRPr="008E5B98">
        <w:rPr>
          <w:rFonts w:eastAsia="Times New Roman" w:cstheme="minorHAnsi"/>
          <w:color w:val="000000"/>
        </w:rPr>
        <w:tab/>
        <w:t>Never departed more….</w:t>
      </w:r>
    </w:p>
    <w:p w14:paraId="2854CA4F" w14:textId="77777777" w:rsidR="008E5B98" w:rsidRPr="008E5B98" w:rsidRDefault="008E5B98" w:rsidP="008E5B98">
      <w:pPr>
        <w:spacing w:after="0" w:line="240" w:lineRule="auto"/>
        <w:ind w:left="720"/>
        <w:rPr>
          <w:rFonts w:eastAsia="Times New Roman" w:cstheme="minorHAnsi"/>
          <w:sz w:val="24"/>
          <w:szCs w:val="24"/>
        </w:rPr>
      </w:pPr>
      <w:r w:rsidRPr="008E5B98">
        <w:rPr>
          <w:rFonts w:eastAsia="Times New Roman" w:cstheme="minorHAnsi"/>
          <w:color w:val="000000"/>
        </w:rPr>
        <w:tab/>
      </w:r>
      <w:r w:rsidRPr="008E5B98">
        <w:rPr>
          <w:rFonts w:eastAsia="Times New Roman" w:cstheme="minorHAnsi"/>
          <w:color w:val="000000"/>
        </w:rPr>
        <w:tab/>
        <w:t xml:space="preserve">By </w:t>
      </w:r>
      <w:proofErr w:type="spellStart"/>
      <w:r w:rsidRPr="008E5B98">
        <w:rPr>
          <w:rFonts w:eastAsia="Times New Roman" w:cstheme="minorHAnsi"/>
          <w:color w:val="000000"/>
        </w:rPr>
        <w:t>Gis</w:t>
      </w:r>
      <w:proofErr w:type="spellEnd"/>
      <w:r w:rsidRPr="008E5B98">
        <w:rPr>
          <w:rFonts w:eastAsia="Times New Roman" w:cstheme="minorHAnsi"/>
          <w:color w:val="000000"/>
        </w:rPr>
        <w:t>, and by Saint Charity,</w:t>
      </w:r>
    </w:p>
    <w:p w14:paraId="57E21070" w14:textId="77777777" w:rsidR="008E5B98" w:rsidRPr="008E5B98" w:rsidRDefault="008E5B98" w:rsidP="008E5B98">
      <w:pPr>
        <w:spacing w:after="0" w:line="240" w:lineRule="auto"/>
        <w:ind w:left="720"/>
        <w:rPr>
          <w:rFonts w:eastAsia="Times New Roman" w:cstheme="minorHAnsi"/>
          <w:sz w:val="24"/>
          <w:szCs w:val="24"/>
        </w:rPr>
      </w:pPr>
      <w:r w:rsidRPr="008E5B98">
        <w:rPr>
          <w:rFonts w:eastAsia="Times New Roman" w:cstheme="minorHAnsi"/>
          <w:color w:val="000000"/>
        </w:rPr>
        <w:tab/>
      </w:r>
      <w:r w:rsidRPr="008E5B98">
        <w:rPr>
          <w:rFonts w:eastAsia="Times New Roman" w:cstheme="minorHAnsi"/>
          <w:color w:val="000000"/>
        </w:rPr>
        <w:tab/>
        <w:t>Alack, and fie for shame!</w:t>
      </w:r>
    </w:p>
    <w:p w14:paraId="169D8D6E" w14:textId="77777777" w:rsidR="008E5B98" w:rsidRPr="008E5B98" w:rsidRDefault="008E5B98" w:rsidP="008E5B98">
      <w:pPr>
        <w:spacing w:after="0" w:line="240" w:lineRule="auto"/>
        <w:ind w:left="720"/>
        <w:rPr>
          <w:rFonts w:eastAsia="Times New Roman" w:cstheme="minorHAnsi"/>
          <w:sz w:val="24"/>
          <w:szCs w:val="24"/>
        </w:rPr>
      </w:pPr>
      <w:r w:rsidRPr="008E5B98">
        <w:rPr>
          <w:rFonts w:eastAsia="Times New Roman" w:cstheme="minorHAnsi"/>
          <w:color w:val="000000"/>
        </w:rPr>
        <w:tab/>
      </w:r>
      <w:r w:rsidRPr="008E5B98">
        <w:rPr>
          <w:rFonts w:eastAsia="Times New Roman" w:cstheme="minorHAnsi"/>
          <w:color w:val="000000"/>
        </w:rPr>
        <w:tab/>
        <w:t xml:space="preserve">Young men will </w:t>
      </w:r>
      <w:proofErr w:type="spellStart"/>
      <w:r w:rsidRPr="008E5B98">
        <w:rPr>
          <w:rFonts w:eastAsia="Times New Roman" w:cstheme="minorHAnsi"/>
          <w:color w:val="000000"/>
        </w:rPr>
        <w:t>do’t</w:t>
      </w:r>
      <w:proofErr w:type="spellEnd"/>
      <w:r w:rsidRPr="008E5B98">
        <w:rPr>
          <w:rFonts w:eastAsia="Times New Roman" w:cstheme="minorHAnsi"/>
          <w:color w:val="000000"/>
        </w:rPr>
        <w:t xml:space="preserve">, if </w:t>
      </w:r>
      <w:proofErr w:type="spellStart"/>
      <w:r w:rsidRPr="008E5B98">
        <w:rPr>
          <w:rFonts w:eastAsia="Times New Roman" w:cstheme="minorHAnsi"/>
          <w:color w:val="000000"/>
        </w:rPr>
        <w:t>tye</w:t>
      </w:r>
      <w:proofErr w:type="spellEnd"/>
      <w:r w:rsidRPr="008E5B98">
        <w:rPr>
          <w:rFonts w:eastAsia="Times New Roman" w:cstheme="minorHAnsi"/>
          <w:color w:val="000000"/>
        </w:rPr>
        <w:t xml:space="preserve"> come </w:t>
      </w:r>
      <w:proofErr w:type="spellStart"/>
      <w:r w:rsidRPr="008E5B98">
        <w:rPr>
          <w:rFonts w:eastAsia="Times New Roman" w:cstheme="minorHAnsi"/>
          <w:color w:val="000000"/>
        </w:rPr>
        <w:t>to’t</w:t>
      </w:r>
      <w:proofErr w:type="spellEnd"/>
      <w:r w:rsidRPr="008E5B98">
        <w:rPr>
          <w:rFonts w:eastAsia="Times New Roman" w:cstheme="minorHAnsi"/>
          <w:color w:val="000000"/>
        </w:rPr>
        <w:t>,</w:t>
      </w:r>
    </w:p>
    <w:p w14:paraId="3547684A" w14:textId="77777777" w:rsidR="008E5B98" w:rsidRPr="008E5B98" w:rsidRDefault="008E5B98" w:rsidP="008E5B98">
      <w:pPr>
        <w:spacing w:after="0" w:line="240" w:lineRule="auto"/>
        <w:ind w:left="720"/>
        <w:rPr>
          <w:rFonts w:eastAsia="Times New Roman" w:cstheme="minorHAnsi"/>
          <w:sz w:val="24"/>
          <w:szCs w:val="24"/>
        </w:rPr>
      </w:pPr>
      <w:r w:rsidRPr="008E5B98">
        <w:rPr>
          <w:rFonts w:eastAsia="Times New Roman" w:cstheme="minorHAnsi"/>
          <w:color w:val="000000"/>
        </w:rPr>
        <w:tab/>
      </w:r>
      <w:r w:rsidRPr="008E5B98">
        <w:rPr>
          <w:rFonts w:eastAsia="Times New Roman" w:cstheme="minorHAnsi"/>
          <w:color w:val="000000"/>
        </w:rPr>
        <w:tab/>
        <w:t>By Cock, they are to blame.</w:t>
      </w:r>
    </w:p>
    <w:p w14:paraId="0F78A29F" w14:textId="77777777" w:rsidR="008E5B98" w:rsidRPr="008E5B98" w:rsidRDefault="008E5B98" w:rsidP="008E5B98">
      <w:pPr>
        <w:spacing w:after="0" w:line="240" w:lineRule="auto"/>
        <w:ind w:left="720"/>
        <w:rPr>
          <w:rFonts w:eastAsia="Times New Roman" w:cstheme="minorHAnsi"/>
          <w:sz w:val="24"/>
          <w:szCs w:val="24"/>
        </w:rPr>
      </w:pPr>
      <w:r w:rsidRPr="008E5B98">
        <w:rPr>
          <w:rFonts w:eastAsia="Times New Roman" w:cstheme="minorHAnsi"/>
          <w:color w:val="000000"/>
        </w:rPr>
        <w:tab/>
      </w:r>
      <w:r w:rsidRPr="008E5B98">
        <w:rPr>
          <w:rFonts w:eastAsia="Times New Roman" w:cstheme="minorHAnsi"/>
          <w:color w:val="000000"/>
        </w:rPr>
        <w:tab/>
        <w:t>Quote she, ‘Before you tumbled me,</w:t>
      </w:r>
    </w:p>
    <w:p w14:paraId="22036908" w14:textId="77777777" w:rsidR="008E5B98" w:rsidRPr="008E5B98" w:rsidRDefault="008E5B98" w:rsidP="008E5B98">
      <w:pPr>
        <w:spacing w:after="0" w:line="240" w:lineRule="auto"/>
        <w:ind w:left="720"/>
        <w:rPr>
          <w:rFonts w:eastAsia="Times New Roman" w:cstheme="minorHAnsi"/>
          <w:sz w:val="24"/>
          <w:szCs w:val="24"/>
        </w:rPr>
      </w:pPr>
      <w:r w:rsidRPr="008E5B98">
        <w:rPr>
          <w:rFonts w:eastAsia="Times New Roman" w:cstheme="minorHAnsi"/>
          <w:color w:val="000000"/>
        </w:rPr>
        <w:tab/>
      </w:r>
      <w:r w:rsidRPr="008E5B98">
        <w:rPr>
          <w:rFonts w:eastAsia="Times New Roman" w:cstheme="minorHAnsi"/>
          <w:color w:val="000000"/>
        </w:rPr>
        <w:tab/>
        <w:t>You promised me to wed.’</w:t>
      </w:r>
    </w:p>
    <w:p w14:paraId="77E12561" w14:textId="77777777" w:rsidR="008E5B98" w:rsidRPr="008E5B98" w:rsidRDefault="008E5B98" w:rsidP="008E5B98">
      <w:pPr>
        <w:spacing w:after="0" w:line="240" w:lineRule="auto"/>
        <w:ind w:left="720"/>
        <w:rPr>
          <w:rFonts w:eastAsia="Times New Roman" w:cstheme="minorHAnsi"/>
          <w:sz w:val="24"/>
          <w:szCs w:val="24"/>
        </w:rPr>
      </w:pPr>
      <w:r w:rsidRPr="008E5B98">
        <w:rPr>
          <w:rFonts w:eastAsia="Times New Roman" w:cstheme="minorHAnsi"/>
          <w:color w:val="000000"/>
        </w:rPr>
        <w:tab/>
      </w:r>
      <w:r w:rsidRPr="008E5B98">
        <w:rPr>
          <w:rFonts w:eastAsia="Times New Roman" w:cstheme="minorHAnsi"/>
          <w:color w:val="000000"/>
        </w:rPr>
        <w:tab/>
        <w:t>‘So would I ha’ done, by yonder sun,</w:t>
      </w:r>
    </w:p>
    <w:p w14:paraId="1363F366" w14:textId="77777777" w:rsidR="008E5B98" w:rsidRPr="008E5B98" w:rsidRDefault="008E5B98" w:rsidP="008E5B98">
      <w:pPr>
        <w:spacing w:after="0" w:line="240" w:lineRule="auto"/>
        <w:ind w:left="720"/>
        <w:rPr>
          <w:rFonts w:eastAsia="Times New Roman" w:cstheme="minorHAnsi"/>
          <w:sz w:val="24"/>
          <w:szCs w:val="24"/>
        </w:rPr>
      </w:pPr>
      <w:r w:rsidRPr="008E5B98">
        <w:rPr>
          <w:rFonts w:eastAsia="Times New Roman" w:cstheme="minorHAnsi"/>
          <w:color w:val="000000"/>
        </w:rPr>
        <w:tab/>
      </w:r>
      <w:r w:rsidRPr="008E5B98">
        <w:rPr>
          <w:rFonts w:eastAsia="Times New Roman" w:cstheme="minorHAnsi"/>
          <w:color w:val="000000"/>
        </w:rPr>
        <w:tab/>
      </w:r>
      <w:proofErr w:type="gramStart"/>
      <w:r w:rsidRPr="008E5B98">
        <w:rPr>
          <w:rFonts w:eastAsia="Times New Roman" w:cstheme="minorHAnsi"/>
          <w:color w:val="000000"/>
        </w:rPr>
        <w:t>An</w:t>
      </w:r>
      <w:proofErr w:type="gramEnd"/>
      <w:r w:rsidRPr="008E5B98">
        <w:rPr>
          <w:rFonts w:eastAsia="Times New Roman" w:cstheme="minorHAnsi"/>
          <w:color w:val="000000"/>
        </w:rPr>
        <w:t xml:space="preserve"> thou </w:t>
      </w:r>
      <w:proofErr w:type="spellStart"/>
      <w:r w:rsidRPr="008E5B98">
        <w:rPr>
          <w:rFonts w:eastAsia="Times New Roman" w:cstheme="minorHAnsi"/>
          <w:color w:val="000000"/>
        </w:rPr>
        <w:t>hadst</w:t>
      </w:r>
      <w:proofErr w:type="spellEnd"/>
      <w:r w:rsidRPr="008E5B98">
        <w:rPr>
          <w:rFonts w:eastAsia="Times New Roman" w:cstheme="minorHAnsi"/>
          <w:color w:val="000000"/>
        </w:rPr>
        <w:t xml:space="preserve"> not come to my bed.’ (4.5.47-64)</w:t>
      </w:r>
    </w:p>
    <w:p w14:paraId="7C7D5EF3" w14:textId="77777777" w:rsidR="008E5B98" w:rsidRPr="008E5B98" w:rsidRDefault="008E5B98" w:rsidP="008E5B98">
      <w:pPr>
        <w:spacing w:after="0" w:line="240" w:lineRule="auto"/>
        <w:rPr>
          <w:rFonts w:eastAsia="Times New Roman" w:cstheme="minorHAnsi"/>
          <w:sz w:val="24"/>
          <w:szCs w:val="24"/>
        </w:rPr>
      </w:pPr>
    </w:p>
    <w:p w14:paraId="70B09ABE" w14:textId="77777777" w:rsidR="008E5B98" w:rsidRPr="008E5B98" w:rsidRDefault="008E5B98" w:rsidP="008E5B98">
      <w:pPr>
        <w:spacing w:after="0" w:line="240" w:lineRule="auto"/>
        <w:rPr>
          <w:rFonts w:eastAsia="Times New Roman" w:cstheme="minorHAnsi"/>
          <w:sz w:val="24"/>
          <w:szCs w:val="24"/>
        </w:rPr>
      </w:pPr>
      <w:r w:rsidRPr="008E5B98">
        <w:rPr>
          <w:rFonts w:eastAsia="Times New Roman" w:cstheme="minorHAnsi"/>
          <w:color w:val="000000"/>
        </w:rPr>
        <w:t>Ophelia and bodies as Madness the unacceptable knowledge of her sexual misuse by the people at court, including family members. As mundane as the idea is that men exploit women, make false promises to them about marriage, and have sex with them only to abandon or betray them, it could be exposed only under the cover of madness. Ophelia’s mad songs, sung in public, where no proper lady would burst into song, recount her sad individual Fate In addition to the fate of many young women, in full knowledge that they are unequal treatment is a running joke among the male population. The knowledge embodied in Ophelia’s songs emerges from the sustained experience of women's disablement – and knowledge won by living on the margins of power for a long time and observing the society that traps are there what Laertes calls ‘a document in madness’ (4.5.179) is the product of Ophelia’s rebellion against everything supposedly known of her as a woman. </w:t>
      </w:r>
    </w:p>
    <w:p w14:paraId="422D5EA3" w14:textId="77777777" w:rsidR="008E5B98" w:rsidRPr="008E5B98" w:rsidRDefault="008E5B98" w:rsidP="008E5B98">
      <w:pPr>
        <w:spacing w:after="0" w:line="240" w:lineRule="auto"/>
        <w:rPr>
          <w:rFonts w:eastAsia="Times New Roman" w:cstheme="minorHAnsi"/>
          <w:sz w:val="24"/>
          <w:szCs w:val="24"/>
        </w:rPr>
      </w:pPr>
    </w:p>
    <w:p w14:paraId="6194778B" w14:textId="77777777" w:rsidR="008E5B98" w:rsidRPr="008E5B98" w:rsidRDefault="008E5B98" w:rsidP="008E5B98">
      <w:pPr>
        <w:spacing w:after="0" w:line="240" w:lineRule="auto"/>
        <w:rPr>
          <w:rFonts w:eastAsia="Times New Roman" w:cstheme="minorHAnsi"/>
          <w:sz w:val="24"/>
          <w:szCs w:val="24"/>
        </w:rPr>
      </w:pPr>
      <w:r w:rsidRPr="008E5B98">
        <w:rPr>
          <w:rFonts w:eastAsia="Times New Roman" w:cstheme="minorHAnsi"/>
          <w:color w:val="000000"/>
        </w:rPr>
        <w:lastRenderedPageBreak/>
        <w:t xml:space="preserve">Joan Riviere’s concept of the masquerade, it is worth remembering, takes its origin from the specific requirement that women pass in men’s company using ‘womanliness’, that is, the Stereotype whose defining features are weakness, passivity, and sexual receptivity, thereby reversing the usual logic that defines passing as an imitation of the socially dominant position. The Masquerade also characterizes, I argue, one pole and the range of passing behavior used by disabled people. What is not made clear by the overlap between women and disabled people is that masquerading for women exposes the fact that their societies require them to appear as if they are disabled – which explains why Iris Young observes that ‘women in sexist societies are physically handicapped’. But Young, as a phenomenologist, overemphasizes one part of the formula. Because her emphasis is the visible world where women twist their bodies to appear as physically impaired, she perceives what sexist society rarely makes visible: the vision of the physically disabled woman. Whence the fact that a woman character who presents as Richard III does – hunchbacked, limping, arm withered – is almost unimaginable in the theater. But this is not true for mental disability. Madwomen </w:t>
      </w:r>
      <w:r w:rsidRPr="008E5B98">
        <w:rPr>
          <w:rStyle w:val="Strong"/>
        </w:rPr>
        <w:t>[end page 449]</w:t>
      </w:r>
      <w:r w:rsidRPr="008E5B98">
        <w:rPr>
          <w:rFonts w:eastAsia="Times New Roman" w:cstheme="minorHAnsi"/>
          <w:b/>
          <w:bCs/>
          <w:color w:val="000000"/>
        </w:rPr>
        <w:t xml:space="preserve"> </w:t>
      </w:r>
      <w:r w:rsidRPr="008E5B98">
        <w:rPr>
          <w:rFonts w:eastAsia="Times New Roman" w:cstheme="minorHAnsi"/>
          <w:color w:val="000000"/>
        </w:rPr>
        <w:t>are everywhere. For either mental disability is paradigmatically gendered female or women's mental state is always already disabled. In any case, the simple truth that women in sexist society are disabled often depends on the anything but simple equation between femininity and madness.</w:t>
      </w:r>
    </w:p>
    <w:p w14:paraId="17BAF1A8" w14:textId="77777777" w:rsidR="008E5B98" w:rsidRPr="008E5B98" w:rsidRDefault="008E5B98" w:rsidP="008E5B98">
      <w:pPr>
        <w:spacing w:after="0" w:line="240" w:lineRule="auto"/>
        <w:rPr>
          <w:rFonts w:eastAsia="Times New Roman" w:cstheme="minorHAnsi"/>
          <w:sz w:val="24"/>
          <w:szCs w:val="24"/>
        </w:rPr>
      </w:pPr>
    </w:p>
    <w:p w14:paraId="79D56B8E" w14:textId="77777777" w:rsidR="008E5B98" w:rsidRPr="008E5B98" w:rsidRDefault="008E5B98" w:rsidP="008E5B98">
      <w:pPr>
        <w:spacing w:after="0" w:line="240" w:lineRule="auto"/>
        <w:rPr>
          <w:rFonts w:eastAsia="Times New Roman" w:cstheme="minorHAnsi"/>
          <w:sz w:val="24"/>
          <w:szCs w:val="24"/>
        </w:rPr>
      </w:pPr>
      <w:r w:rsidRPr="008E5B98">
        <w:rPr>
          <w:rFonts w:eastAsia="Times New Roman" w:cstheme="minorHAnsi"/>
          <w:color w:val="000000"/>
        </w:rPr>
        <w:t>Ophelia may embody the knowledge of women's disablement only through madness, but this knowledge, once embodied, invites the accusation of madness anyway. This vicious circle, inescapable as it is, plus the predicament that is Ophelia's Madness: to know herself as woman only in madness. The example of Ophelia’s madness, then, as another tenet to disability studies, revealing that sexuality, sex-gender, and disability exist in multiple reciprocity – and in two opposing ways.</w:t>
      </w:r>
    </w:p>
    <w:p w14:paraId="0B8C2944" w14:textId="77777777" w:rsidR="008E5B98" w:rsidRPr="008E5B98" w:rsidRDefault="008E5B98" w:rsidP="008E5B98">
      <w:pPr>
        <w:spacing w:after="0" w:line="240" w:lineRule="auto"/>
        <w:rPr>
          <w:rFonts w:eastAsia="Times New Roman" w:cstheme="minorHAnsi"/>
          <w:sz w:val="24"/>
          <w:szCs w:val="24"/>
        </w:rPr>
      </w:pPr>
    </w:p>
    <w:p w14:paraId="1B17C0CA" w14:textId="4B3FF71A" w:rsidR="008E5B98" w:rsidRPr="008E5B98" w:rsidRDefault="008E5B98" w:rsidP="008E5B98">
      <w:pPr>
        <w:spacing w:after="0" w:line="240" w:lineRule="auto"/>
        <w:rPr>
          <w:rFonts w:eastAsia="Times New Roman" w:cstheme="minorHAnsi"/>
          <w:sz w:val="24"/>
          <w:szCs w:val="24"/>
        </w:rPr>
      </w:pPr>
      <w:r w:rsidRPr="008E5B98">
        <w:rPr>
          <w:rFonts w:eastAsia="Times New Roman" w:cstheme="minorHAnsi"/>
          <w:color w:val="000000"/>
        </w:rPr>
        <w:t xml:space="preserve">First, the tenet that sex-gender and </w:t>
      </w:r>
      <w:r w:rsidRPr="008E5B98">
        <w:rPr>
          <w:rFonts w:eastAsia="Times New Roman" w:cstheme="minorHAnsi"/>
          <w:color w:val="000000"/>
        </w:rPr>
        <w:t>sexuality</w:t>
      </w:r>
      <w:r w:rsidRPr="008E5B98">
        <w:rPr>
          <w:rFonts w:eastAsia="Times New Roman" w:cstheme="minorHAnsi"/>
          <w:color w:val="000000"/>
        </w:rPr>
        <w:t xml:space="preserve"> exist in </w:t>
      </w:r>
      <w:r w:rsidRPr="008E5B98">
        <w:rPr>
          <w:rFonts w:eastAsia="Times New Roman" w:cstheme="minorHAnsi"/>
          <w:color w:val="000000"/>
        </w:rPr>
        <w:t>multiple</w:t>
      </w:r>
      <w:r w:rsidRPr="008E5B98">
        <w:rPr>
          <w:rFonts w:eastAsia="Times New Roman" w:cstheme="minorHAnsi"/>
          <w:color w:val="000000"/>
        </w:rPr>
        <w:t xml:space="preserve"> relations with disability demonstrates that no single term has meaning without the others as component parts. In fact, the meanings of sex-gender and sexuality are in complete unless inflected by disability – a fact that explains, for example, why Hamlet and others so easily conceive of Ophelia as wanton, morally frail, hysterical, and ultimately mad. As a woman, Ophelia is marked as biologically inferior to them in court, and they are free to expand her disability. Similarly, there is no system of disability without complementary ideals provided by sex-gender and sexuality; these ideals depend on bodily consistency, flawlessness, health, and normative mental States, and anyone who fails to achieve these ideals will immediately attract accusations of physical and mental disability. </w:t>
      </w:r>
    </w:p>
    <w:p w14:paraId="794BC9DD" w14:textId="77777777" w:rsidR="008E5B98" w:rsidRPr="008E5B98" w:rsidRDefault="008E5B98" w:rsidP="008E5B98">
      <w:pPr>
        <w:spacing w:after="0" w:line="240" w:lineRule="auto"/>
        <w:rPr>
          <w:rFonts w:eastAsia="Times New Roman" w:cstheme="minorHAnsi"/>
          <w:sz w:val="24"/>
          <w:szCs w:val="24"/>
        </w:rPr>
      </w:pPr>
    </w:p>
    <w:p w14:paraId="6B8C243C" w14:textId="77777777" w:rsidR="008E5B98" w:rsidRPr="008E5B98" w:rsidRDefault="008E5B98" w:rsidP="008E5B98">
      <w:pPr>
        <w:spacing w:after="0" w:line="240" w:lineRule="auto"/>
        <w:rPr>
          <w:rFonts w:eastAsia="Times New Roman" w:cstheme="minorHAnsi"/>
          <w:sz w:val="24"/>
          <w:szCs w:val="24"/>
        </w:rPr>
      </w:pPr>
      <w:r w:rsidRPr="008E5B98">
        <w:rPr>
          <w:rFonts w:eastAsia="Times New Roman" w:cstheme="minorHAnsi"/>
          <w:color w:val="000000"/>
        </w:rPr>
        <w:t xml:space="preserve">Second, this new tenet helps to expose the multiple and dangerous support among the sex height and gender system, sexuality, and the ideology of ability. The ideology of ability commands that sex, gender, and sexuality be calibrated against disability, with the result that these terms </w:t>
      </w:r>
      <w:proofErr w:type="gramStart"/>
      <w:r w:rsidRPr="008E5B98">
        <w:rPr>
          <w:rFonts w:eastAsia="Times New Roman" w:cstheme="minorHAnsi"/>
          <w:color w:val="000000"/>
        </w:rPr>
        <w:t>are considered to be</w:t>
      </w:r>
      <w:proofErr w:type="gramEnd"/>
      <w:r w:rsidRPr="008E5B98">
        <w:rPr>
          <w:rFonts w:eastAsia="Times New Roman" w:cstheme="minorHAnsi"/>
          <w:color w:val="000000"/>
        </w:rPr>
        <w:t xml:space="preserve"> able-bodied, if they are to have meaning at all. </w:t>
      </w:r>
    </w:p>
    <w:p w14:paraId="7A5702DC" w14:textId="77777777" w:rsidR="008E5B98" w:rsidRPr="008E5B98" w:rsidRDefault="008E5B98" w:rsidP="008E5B98">
      <w:pPr>
        <w:spacing w:after="0" w:line="240" w:lineRule="auto"/>
        <w:rPr>
          <w:rFonts w:eastAsia="Times New Roman" w:cstheme="minorHAnsi"/>
          <w:sz w:val="24"/>
          <w:szCs w:val="24"/>
        </w:rPr>
      </w:pPr>
    </w:p>
    <w:p w14:paraId="7715B5DE" w14:textId="6FF76F0B" w:rsidR="008E5B98" w:rsidRPr="008E5B98" w:rsidRDefault="008E5B98" w:rsidP="008E5B98">
      <w:pPr>
        <w:spacing w:after="0" w:line="240" w:lineRule="auto"/>
        <w:rPr>
          <w:rFonts w:eastAsia="Times New Roman" w:cstheme="minorHAnsi"/>
          <w:sz w:val="24"/>
          <w:szCs w:val="24"/>
        </w:rPr>
      </w:pPr>
      <w:r w:rsidRPr="008E5B98">
        <w:rPr>
          <w:rFonts w:eastAsia="Times New Roman" w:cstheme="minorHAnsi"/>
          <w:color w:val="000000"/>
        </w:rPr>
        <w:t xml:space="preserve">When Ophelia seems deepest in her madness, apparently beyond the reach of other people, she is in fact the most knowledgeable about her society. To attack court society and its treatment of women risks </w:t>
      </w:r>
      <w:proofErr w:type="gramStart"/>
      <w:r w:rsidRPr="008E5B98">
        <w:rPr>
          <w:rFonts w:eastAsia="Times New Roman" w:cstheme="minorHAnsi"/>
          <w:color w:val="000000"/>
        </w:rPr>
        <w:t>to be</w:t>
      </w:r>
      <w:proofErr w:type="gramEnd"/>
      <w:r w:rsidRPr="008E5B98">
        <w:rPr>
          <w:rFonts w:eastAsia="Times New Roman" w:cstheme="minorHAnsi"/>
          <w:color w:val="000000"/>
        </w:rPr>
        <w:t xml:space="preserve"> thought mad, but to embed this critique in madness from the beginning, effectively reversing the expected order, outpaces the ability of the court to control the critical powers that Ophelia gathers to herself. That Ophelia launches her critique in song not only ensures that she will have the Court's attention; it also embraces before the fact that accusation of madness that will be made against her. To sing, for Ophelia,</w:t>
      </w:r>
      <w:r>
        <w:rPr>
          <w:rFonts w:eastAsia="Times New Roman" w:cstheme="minorHAnsi"/>
          <w:color w:val="000000"/>
        </w:rPr>
        <w:t xml:space="preserve"> </w:t>
      </w:r>
      <w:r w:rsidRPr="008E5B98">
        <w:rPr>
          <w:rFonts w:eastAsia="Times New Roman" w:cstheme="minorHAnsi"/>
          <w:color w:val="000000"/>
        </w:rPr>
        <w:t xml:space="preserve">is to claim disability and its capacity to represent points of view on the margins of power. In fact, it might be said that song is the only vehicle by which Ophelia may counterfeit an identity </w:t>
      </w:r>
      <w:r w:rsidRPr="008E5B98">
        <w:rPr>
          <w:rFonts w:eastAsia="Times New Roman" w:cstheme="minorHAnsi"/>
          <w:color w:val="000000"/>
        </w:rPr>
        <w:lastRenderedPageBreak/>
        <w:t>capable of exposing the cruelty of her society – and identity that is increasingly authoritative as it descends into madness.</w:t>
      </w:r>
    </w:p>
    <w:p w14:paraId="16EF00E9" w14:textId="77777777" w:rsidR="008E5B98" w:rsidRPr="008E5B98" w:rsidRDefault="008E5B98" w:rsidP="008E5B98">
      <w:pPr>
        <w:spacing w:after="0" w:line="240" w:lineRule="auto"/>
        <w:rPr>
          <w:rFonts w:eastAsia="Times New Roman" w:cstheme="minorHAnsi"/>
          <w:sz w:val="24"/>
          <w:szCs w:val="24"/>
        </w:rPr>
      </w:pPr>
    </w:p>
    <w:p w14:paraId="6A02967A" w14:textId="77777777" w:rsidR="008E5B98" w:rsidRPr="008E5B98" w:rsidRDefault="008E5B98" w:rsidP="008E5B98">
      <w:pPr>
        <w:spacing w:after="0" w:line="240" w:lineRule="auto"/>
        <w:rPr>
          <w:rFonts w:eastAsia="Times New Roman" w:cstheme="minorHAnsi"/>
          <w:sz w:val="24"/>
          <w:szCs w:val="24"/>
        </w:rPr>
      </w:pPr>
      <w:r w:rsidRPr="008E5B98">
        <w:rPr>
          <w:rFonts w:eastAsia="Times New Roman" w:cstheme="minorHAnsi"/>
          <w:color w:val="000000"/>
        </w:rPr>
        <w:t xml:space="preserve">In the case of Falstaff, episodes of counterfeiting – passing as non-disabled or masquerading as more disabled – demonstrate knowledge and skills accumulated as a long-time disabled person, and this body of knowledge and they both his greatest inside. These insights not only allow. To survive; they contribute to the knowledge of the audience about the world on the stage, providing </w:t>
      </w:r>
      <w:proofErr w:type="gramStart"/>
      <w:r w:rsidRPr="008E5B98">
        <w:rPr>
          <w:rFonts w:eastAsia="Times New Roman" w:cstheme="minorHAnsi"/>
          <w:color w:val="000000"/>
        </w:rPr>
        <w:t>as well the opportunity</w:t>
      </w:r>
      <w:proofErr w:type="gramEnd"/>
      <w:r w:rsidRPr="008E5B98">
        <w:rPr>
          <w:rFonts w:eastAsia="Times New Roman" w:cstheme="minorHAnsi"/>
          <w:color w:val="000000"/>
        </w:rPr>
        <w:t xml:space="preserve"> to think differently about their own world. This ability gives to Falstaff the ability to hold contradictory positions and to think as an unfixed subject – skills that define him in the minds of many critics as a modern subject. </w:t>
      </w:r>
      <w:r w:rsidRPr="008E5B98">
        <w:rPr>
          <w:rStyle w:val="Strong"/>
        </w:rPr>
        <w:t>[end page 450]</w:t>
      </w:r>
    </w:p>
    <w:p w14:paraId="0053AA21" w14:textId="77777777" w:rsidR="008E5B98" w:rsidRPr="008E5B98" w:rsidRDefault="008E5B98" w:rsidP="008E5B98">
      <w:pPr>
        <w:spacing w:after="0" w:line="240" w:lineRule="auto"/>
        <w:rPr>
          <w:rFonts w:eastAsia="Times New Roman" w:cstheme="minorHAnsi"/>
          <w:sz w:val="24"/>
          <w:szCs w:val="24"/>
        </w:rPr>
      </w:pPr>
    </w:p>
    <w:p w14:paraId="24B2655E" w14:textId="77777777" w:rsidR="008E5B98" w:rsidRPr="008E5B98" w:rsidRDefault="008E5B98" w:rsidP="008E5B98">
      <w:pPr>
        <w:spacing w:after="0" w:line="240" w:lineRule="auto"/>
        <w:rPr>
          <w:rFonts w:eastAsia="Times New Roman" w:cstheme="minorHAnsi"/>
          <w:sz w:val="24"/>
          <w:szCs w:val="24"/>
        </w:rPr>
      </w:pPr>
      <w:r w:rsidRPr="008E5B98">
        <w:rPr>
          <w:rFonts w:eastAsia="Times New Roman" w:cstheme="minorHAnsi"/>
          <w:color w:val="000000"/>
        </w:rPr>
        <w:t xml:space="preserve">Ophelia has reason to masquerade as mad – to add one more layer of stigma to her marginal status as a young woman, especially if it enhances her social criticism – her behavior before and after the mad songs seems to include no signs of counterfeiting. Ophelia’s intentions are difficult to pin down because she does not address her disability explicitly and because her madness intersects almost seamlessly with her gender status. But evidence exists in different forms and in different places. We observe Falstaff and Richard III acknowledging their intentions, ideas, </w:t>
      </w:r>
      <w:proofErr w:type="gramStart"/>
      <w:r w:rsidRPr="008E5B98">
        <w:rPr>
          <w:rFonts w:eastAsia="Times New Roman" w:cstheme="minorHAnsi"/>
          <w:color w:val="000000"/>
        </w:rPr>
        <w:t>and  motivations</w:t>
      </w:r>
      <w:proofErr w:type="gramEnd"/>
      <w:r w:rsidRPr="008E5B98">
        <w:rPr>
          <w:rFonts w:eastAsia="Times New Roman" w:cstheme="minorHAnsi"/>
          <w:color w:val="000000"/>
        </w:rPr>
        <w:t xml:space="preserve">. We observe Ophelia from a different angle, one free of the self-conscious talk by which both Falstaff and Richard claim their disabilities. Ophelia does not need to acknowledge that she is counterfeiting madness. To claim disability, she has only to show that her madness carries the body of knowledge given by disability. Perhaps, ‘to show’ puts it too strongly. It is not up to Ophelia to show anything. It is the task of interpretation to conclude that her madness conveys </w:t>
      </w:r>
      <w:proofErr w:type="gramStart"/>
      <w:r w:rsidRPr="008E5B98">
        <w:rPr>
          <w:rFonts w:eastAsia="Times New Roman" w:cstheme="minorHAnsi"/>
          <w:color w:val="000000"/>
        </w:rPr>
        <w:t>a</w:t>
      </w:r>
      <w:proofErr w:type="gramEnd"/>
      <w:r w:rsidRPr="008E5B98">
        <w:rPr>
          <w:rFonts w:eastAsia="Times New Roman" w:cstheme="minorHAnsi"/>
          <w:color w:val="000000"/>
        </w:rPr>
        <w:t xml:space="preserve"> knowledge critically linked to disability. Ophelia is one of the first in a long line of women whose madness is interpreted to be a direct response to the oppression and disablement of gender. Ophelia discovers that to be a woman and a sexist society is to be disabled. But the knowledge of this disability requires the vehicle of another disability, in this case madness, if it is to be communicated. Ophelia tops off her knowledge as a disabled woman with a counterfeit of madness. From this madness comes the knowledge that cannot be expressed in any other way. It is knowledge in and of disability. </w:t>
      </w:r>
    </w:p>
    <w:p w14:paraId="6AE79586" w14:textId="77777777" w:rsidR="008E5B98" w:rsidRPr="008E5B98" w:rsidRDefault="008E5B98" w:rsidP="008E5B98">
      <w:pPr>
        <w:spacing w:after="0" w:line="240" w:lineRule="auto"/>
        <w:rPr>
          <w:rFonts w:eastAsia="Times New Roman" w:cstheme="minorHAnsi"/>
          <w:sz w:val="24"/>
          <w:szCs w:val="24"/>
        </w:rPr>
      </w:pPr>
    </w:p>
    <w:p w14:paraId="51601DC1" w14:textId="77777777" w:rsidR="008E5B98" w:rsidRPr="008E5B98" w:rsidRDefault="008E5B98" w:rsidP="008E5B98">
      <w:pPr>
        <w:pStyle w:val="Heading1"/>
        <w:rPr>
          <w:rFonts w:asciiTheme="minorHAnsi" w:hAnsiTheme="minorHAnsi" w:cstheme="minorHAnsi"/>
          <w:b w:val="0"/>
          <w:bCs w:val="0"/>
          <w:sz w:val="40"/>
          <w:szCs w:val="40"/>
        </w:rPr>
      </w:pPr>
      <w:r w:rsidRPr="008E5B98">
        <w:rPr>
          <w:rFonts w:asciiTheme="minorHAnsi" w:hAnsiTheme="minorHAnsi" w:cstheme="minorHAnsi"/>
          <w:b w:val="0"/>
          <w:bCs w:val="0"/>
          <w:sz w:val="40"/>
          <w:szCs w:val="40"/>
        </w:rPr>
        <w:t xml:space="preserve">Conclusion: ‘And Seem a </w:t>
      </w:r>
      <w:proofErr w:type="gramStart"/>
      <w:r w:rsidRPr="008E5B98">
        <w:rPr>
          <w:rFonts w:asciiTheme="minorHAnsi" w:hAnsiTheme="minorHAnsi" w:cstheme="minorHAnsi"/>
          <w:b w:val="0"/>
          <w:bCs w:val="0"/>
          <w:sz w:val="40"/>
          <w:szCs w:val="40"/>
        </w:rPr>
        <w:t>Saint, When</w:t>
      </w:r>
      <w:proofErr w:type="gramEnd"/>
      <w:r w:rsidRPr="008E5B98">
        <w:rPr>
          <w:rFonts w:asciiTheme="minorHAnsi" w:hAnsiTheme="minorHAnsi" w:cstheme="minorHAnsi"/>
          <w:b w:val="0"/>
          <w:bCs w:val="0"/>
          <w:sz w:val="40"/>
          <w:szCs w:val="40"/>
        </w:rPr>
        <w:t xml:space="preserve"> Most I Play the Devil’</w:t>
      </w:r>
    </w:p>
    <w:p w14:paraId="6F625A7D" w14:textId="77777777" w:rsidR="008E5B98" w:rsidRPr="008E5B98" w:rsidRDefault="008E5B98" w:rsidP="008E5B98">
      <w:pPr>
        <w:spacing w:after="0" w:line="240" w:lineRule="auto"/>
        <w:rPr>
          <w:rFonts w:eastAsia="Times New Roman" w:cstheme="minorHAnsi"/>
          <w:sz w:val="24"/>
          <w:szCs w:val="24"/>
        </w:rPr>
      </w:pPr>
      <w:r w:rsidRPr="008E5B98">
        <w:rPr>
          <w:rFonts w:eastAsia="Times New Roman" w:cstheme="minorHAnsi"/>
          <w:color w:val="000000"/>
        </w:rPr>
        <w:t xml:space="preserve">Kings are killers. When disability studies </w:t>
      </w:r>
      <w:proofErr w:type="gramStart"/>
      <w:r w:rsidRPr="008E5B98">
        <w:rPr>
          <w:rFonts w:eastAsia="Times New Roman" w:cstheme="minorHAnsi"/>
          <w:color w:val="000000"/>
        </w:rPr>
        <w:t>takes</w:t>
      </w:r>
      <w:proofErr w:type="gramEnd"/>
      <w:r w:rsidRPr="008E5B98">
        <w:rPr>
          <w:rFonts w:eastAsia="Times New Roman" w:cstheme="minorHAnsi"/>
          <w:color w:val="000000"/>
        </w:rPr>
        <w:t xml:space="preserve"> Richard III as its standard-bearer, it models itself after a murderer. But rare is this color and disability studies, I think, who makes this choice consciously. In fact, one reading often repeated in the discipline is that a disability is wrongly seen as a symbol of evil. Disability is not a mark set on the forehead of Kane to warn off </w:t>
      </w:r>
      <w:proofErr w:type="gramStart"/>
      <w:r w:rsidRPr="008E5B98">
        <w:rPr>
          <w:rFonts w:eastAsia="Times New Roman" w:cstheme="minorHAnsi"/>
          <w:color w:val="000000"/>
        </w:rPr>
        <w:t>any one</w:t>
      </w:r>
      <w:proofErr w:type="gramEnd"/>
      <w:r w:rsidRPr="008E5B98">
        <w:rPr>
          <w:rFonts w:eastAsia="Times New Roman" w:cstheme="minorHAnsi"/>
          <w:color w:val="000000"/>
        </w:rPr>
        <w:t xml:space="preserve"> who would approach him. The problem with using Richard A standard-bearer for disability studies is that it comes at the cost of ignoring Richard’s villainy. Richard is, after all, evil with a Vengeance. What leads the field to ignore the fact that Richard is truly malevolent? Why choose him as a standard-bearer? The answer comes, I suggest, from the underline desire and disability studies, especially in literary criticism, to embrace standard-bearers who represent power. One of the primary goals of disability studies is to empower people with disabilities. Richard fits the bill: he is visibly disabled and has no </w:t>
      </w:r>
      <w:proofErr w:type="gramStart"/>
      <w:r w:rsidRPr="008E5B98">
        <w:rPr>
          <w:rFonts w:eastAsia="Times New Roman" w:cstheme="minorHAnsi"/>
          <w:color w:val="000000"/>
        </w:rPr>
        <w:t>power, but</w:t>
      </w:r>
      <w:proofErr w:type="gramEnd"/>
      <w:r w:rsidRPr="008E5B98">
        <w:rPr>
          <w:rFonts w:eastAsia="Times New Roman" w:cstheme="minorHAnsi"/>
          <w:color w:val="000000"/>
        </w:rPr>
        <w:t xml:space="preserve"> will fight to obtain it.</w:t>
      </w:r>
    </w:p>
    <w:p w14:paraId="2B366466" w14:textId="77777777" w:rsidR="008E5B98" w:rsidRPr="008E5B98" w:rsidRDefault="008E5B98" w:rsidP="008E5B98">
      <w:pPr>
        <w:spacing w:after="0" w:line="240" w:lineRule="auto"/>
        <w:rPr>
          <w:rFonts w:eastAsia="Times New Roman" w:cstheme="minorHAnsi"/>
          <w:sz w:val="24"/>
          <w:szCs w:val="24"/>
        </w:rPr>
      </w:pPr>
    </w:p>
    <w:p w14:paraId="60B6619D" w14:textId="77777777" w:rsidR="008E5B98" w:rsidRPr="008E5B98" w:rsidRDefault="008E5B98" w:rsidP="008E5B98">
      <w:pPr>
        <w:spacing w:after="0" w:line="240" w:lineRule="auto"/>
        <w:rPr>
          <w:rFonts w:eastAsia="Times New Roman" w:cstheme="minorHAnsi"/>
          <w:sz w:val="24"/>
          <w:szCs w:val="24"/>
        </w:rPr>
      </w:pPr>
      <w:r w:rsidRPr="008E5B98">
        <w:rPr>
          <w:rFonts w:eastAsia="Times New Roman" w:cstheme="minorHAnsi"/>
          <w:color w:val="000000"/>
        </w:rPr>
        <w:lastRenderedPageBreak/>
        <w:t xml:space="preserve">Consider </w:t>
      </w:r>
      <w:proofErr w:type="spellStart"/>
      <w:r w:rsidRPr="008E5B98">
        <w:rPr>
          <w:rFonts w:eastAsia="Times New Roman" w:cstheme="minorHAnsi"/>
          <w:color w:val="000000"/>
        </w:rPr>
        <w:t>McRuer’s</w:t>
      </w:r>
      <w:proofErr w:type="spellEnd"/>
      <w:r w:rsidRPr="008E5B98">
        <w:rPr>
          <w:rFonts w:eastAsia="Times New Roman" w:cstheme="minorHAnsi"/>
          <w:color w:val="000000"/>
        </w:rPr>
        <w:t xml:space="preserve"> choice of Richard to emblematize crip theory. </w:t>
      </w:r>
      <w:proofErr w:type="spellStart"/>
      <w:r w:rsidRPr="008E5B98">
        <w:rPr>
          <w:rFonts w:eastAsia="Times New Roman" w:cstheme="minorHAnsi"/>
          <w:color w:val="000000"/>
        </w:rPr>
        <w:t>McRuer</w:t>
      </w:r>
      <w:proofErr w:type="spellEnd"/>
      <w:r w:rsidRPr="008E5B98">
        <w:rPr>
          <w:rFonts w:eastAsia="Times New Roman" w:cstheme="minorHAnsi"/>
          <w:color w:val="000000"/>
        </w:rPr>
        <w:t xml:space="preserve"> diagnoses Richard as a vengeful narcissist his disability makes him evil, but this diagnosis does not prevent </w:t>
      </w:r>
      <w:proofErr w:type="spellStart"/>
      <w:r w:rsidRPr="008E5B98">
        <w:rPr>
          <w:rFonts w:eastAsia="Times New Roman" w:cstheme="minorHAnsi"/>
          <w:color w:val="000000"/>
        </w:rPr>
        <w:t>McRuer</w:t>
      </w:r>
      <w:proofErr w:type="spellEnd"/>
      <w:r w:rsidRPr="008E5B98">
        <w:rPr>
          <w:rFonts w:eastAsia="Times New Roman" w:cstheme="minorHAnsi"/>
          <w:color w:val="000000"/>
        </w:rPr>
        <w:t xml:space="preserve"> from naming the crip king at his standard-bearer in the battle to defeat the alliance between compulsory heterosexuality and </w:t>
      </w:r>
      <w:proofErr w:type="spellStart"/>
      <w:r w:rsidRPr="008E5B98">
        <w:rPr>
          <w:rFonts w:eastAsia="Times New Roman" w:cstheme="minorHAnsi"/>
          <w:color w:val="000000"/>
        </w:rPr>
        <w:t>compulsoryable-bodiedness</w:t>
      </w:r>
      <w:proofErr w:type="spellEnd"/>
      <w:r w:rsidRPr="008E5B98">
        <w:rPr>
          <w:rFonts w:eastAsia="Times New Roman" w:cstheme="minorHAnsi"/>
          <w:color w:val="000000"/>
        </w:rPr>
        <w:t xml:space="preserve">: ‘Richard sexy and queer – in and through the deformity that has made him </w:t>
      </w:r>
      <w:r w:rsidRPr="008E5B98">
        <w:rPr>
          <w:rStyle w:val="Strong"/>
        </w:rPr>
        <w:t>[end page 451]</w:t>
      </w:r>
      <w:r w:rsidRPr="008E5B98">
        <w:rPr>
          <w:rFonts w:eastAsia="Times New Roman" w:cstheme="minorHAnsi"/>
          <w:b/>
          <w:bCs/>
          <w:color w:val="000000"/>
        </w:rPr>
        <w:t xml:space="preserve"> </w:t>
      </w:r>
      <w:r w:rsidRPr="008E5B98">
        <w:rPr>
          <w:rFonts w:eastAsia="Times New Roman" w:cstheme="minorHAnsi"/>
          <w:color w:val="000000"/>
        </w:rPr>
        <w:t>evil’ – sneers at ‘the unnatural (and always doomed) union of heterosexuality and able-</w:t>
      </w:r>
      <w:proofErr w:type="spellStart"/>
      <w:r w:rsidRPr="008E5B98">
        <w:rPr>
          <w:rFonts w:eastAsia="Times New Roman" w:cstheme="minorHAnsi"/>
          <w:color w:val="000000"/>
        </w:rPr>
        <w:t>bodiedness</w:t>
      </w:r>
      <w:proofErr w:type="spellEnd"/>
      <w:r w:rsidRPr="008E5B98">
        <w:rPr>
          <w:rFonts w:eastAsia="Times New Roman" w:cstheme="minorHAnsi"/>
          <w:color w:val="000000"/>
        </w:rPr>
        <w:t xml:space="preserve">.’ The social model explains not that disabling environments make disabled people evil but that representations of disability attached to </w:t>
      </w:r>
      <w:proofErr w:type="gramStart"/>
      <w:r w:rsidRPr="008E5B98">
        <w:rPr>
          <w:rFonts w:eastAsia="Times New Roman" w:cstheme="minorHAnsi"/>
          <w:color w:val="000000"/>
        </w:rPr>
        <w:t>particular individuals</w:t>
      </w:r>
      <w:proofErr w:type="gramEnd"/>
      <w:r w:rsidRPr="008E5B98">
        <w:rPr>
          <w:rFonts w:eastAsia="Times New Roman" w:cstheme="minorHAnsi"/>
          <w:color w:val="000000"/>
        </w:rPr>
        <w:t xml:space="preserve"> based on the shape of their environment. </w:t>
      </w:r>
      <w:proofErr w:type="spellStart"/>
      <w:r w:rsidRPr="008E5B98">
        <w:rPr>
          <w:rFonts w:eastAsia="Times New Roman" w:cstheme="minorHAnsi"/>
          <w:color w:val="000000"/>
        </w:rPr>
        <w:t>McRuer</w:t>
      </w:r>
      <w:proofErr w:type="spellEnd"/>
      <w:r w:rsidRPr="008E5B98">
        <w:rPr>
          <w:rFonts w:eastAsia="Times New Roman" w:cstheme="minorHAnsi"/>
          <w:color w:val="000000"/>
        </w:rPr>
        <w:t xml:space="preserve"> turns the social model on its head, ignoring that it was designed to prevent disability from being named as the cause of moral failure. It is as if Richard and compulsory able-</w:t>
      </w:r>
      <w:proofErr w:type="spellStart"/>
      <w:r w:rsidRPr="008E5B98">
        <w:rPr>
          <w:rFonts w:eastAsia="Times New Roman" w:cstheme="minorHAnsi"/>
          <w:color w:val="000000"/>
        </w:rPr>
        <w:t>bodiedness</w:t>
      </w:r>
      <w:proofErr w:type="spellEnd"/>
      <w:r w:rsidRPr="008E5B98">
        <w:rPr>
          <w:rFonts w:eastAsia="Times New Roman" w:cstheme="minorHAnsi"/>
          <w:color w:val="000000"/>
        </w:rPr>
        <w:t xml:space="preserve"> represent evil twins whose battle results not in a victory for a ‘positive substantive authentic </w:t>
      </w:r>
      <w:r w:rsidRPr="008E5B98">
        <w:rPr>
          <w:rFonts w:eastAsia="Times New Roman" w:cstheme="minorHAnsi"/>
          <w:i/>
          <w:iCs/>
          <w:color w:val="000000"/>
        </w:rPr>
        <w:t>alternative</w:t>
      </w:r>
      <w:r w:rsidRPr="008E5B98">
        <w:rPr>
          <w:rFonts w:eastAsia="Times New Roman" w:cstheme="minorHAnsi"/>
          <w:color w:val="000000"/>
        </w:rPr>
        <w:t xml:space="preserve"> to able-</w:t>
      </w:r>
      <w:proofErr w:type="spellStart"/>
      <w:r w:rsidRPr="008E5B98">
        <w:rPr>
          <w:rFonts w:eastAsia="Times New Roman" w:cstheme="minorHAnsi"/>
          <w:color w:val="000000"/>
        </w:rPr>
        <w:t>bodiedness</w:t>
      </w:r>
      <w:proofErr w:type="spellEnd"/>
      <w:r w:rsidRPr="008E5B98">
        <w:rPr>
          <w:rFonts w:eastAsia="Times New Roman" w:cstheme="minorHAnsi"/>
          <w:color w:val="000000"/>
        </w:rPr>
        <w:t xml:space="preserve">’ – the phrase with which </w:t>
      </w:r>
      <w:proofErr w:type="spellStart"/>
      <w:r w:rsidRPr="008E5B98">
        <w:rPr>
          <w:rFonts w:eastAsia="Times New Roman" w:cstheme="minorHAnsi"/>
          <w:color w:val="000000"/>
        </w:rPr>
        <w:t>McRuer</w:t>
      </w:r>
      <w:proofErr w:type="spellEnd"/>
      <w:r w:rsidRPr="008E5B98">
        <w:rPr>
          <w:rFonts w:eastAsia="Times New Roman" w:cstheme="minorHAnsi"/>
          <w:color w:val="000000"/>
        </w:rPr>
        <w:t xml:space="preserve"> rejects disability studies as a failed liberalism – but in a victory for a sexy and queer alternative to able-</w:t>
      </w:r>
      <w:proofErr w:type="spellStart"/>
      <w:r w:rsidRPr="008E5B98">
        <w:rPr>
          <w:rFonts w:eastAsia="Times New Roman" w:cstheme="minorHAnsi"/>
          <w:color w:val="000000"/>
        </w:rPr>
        <w:t>bodiedness</w:t>
      </w:r>
      <w:proofErr w:type="spellEnd"/>
      <w:r w:rsidRPr="008E5B98">
        <w:rPr>
          <w:rFonts w:eastAsia="Times New Roman" w:cstheme="minorHAnsi"/>
          <w:color w:val="000000"/>
        </w:rPr>
        <w:t xml:space="preserve"> based on the celebration of disability as power. </w:t>
      </w:r>
    </w:p>
    <w:p w14:paraId="4FCBA597" w14:textId="77777777" w:rsidR="008E5B98" w:rsidRPr="008E5B98" w:rsidRDefault="008E5B98" w:rsidP="008E5B98">
      <w:pPr>
        <w:spacing w:after="0" w:line="240" w:lineRule="auto"/>
        <w:rPr>
          <w:rFonts w:eastAsia="Times New Roman" w:cstheme="minorHAnsi"/>
          <w:sz w:val="24"/>
          <w:szCs w:val="24"/>
        </w:rPr>
      </w:pPr>
    </w:p>
    <w:p w14:paraId="529C7EBA" w14:textId="77777777" w:rsidR="008E5B98" w:rsidRPr="008E5B98" w:rsidRDefault="008E5B98" w:rsidP="008E5B98">
      <w:pPr>
        <w:spacing w:after="0" w:line="240" w:lineRule="auto"/>
        <w:rPr>
          <w:rFonts w:eastAsia="Times New Roman" w:cstheme="minorHAnsi"/>
          <w:sz w:val="24"/>
          <w:szCs w:val="24"/>
        </w:rPr>
      </w:pPr>
      <w:r w:rsidRPr="008E5B98">
        <w:rPr>
          <w:rFonts w:eastAsia="Times New Roman" w:cstheme="minorHAnsi"/>
          <w:color w:val="000000"/>
        </w:rPr>
        <w:t xml:space="preserve">Many critics in disability studies are eager to embrace a standard-bearer who suggests that power lies within the grasp of disabled people. The dominant </w:t>
      </w:r>
      <w:proofErr w:type="gramStart"/>
      <w:r w:rsidRPr="008E5B98">
        <w:rPr>
          <w:rFonts w:eastAsia="Times New Roman" w:cstheme="minorHAnsi"/>
          <w:color w:val="000000"/>
        </w:rPr>
        <w:t>interpretations</w:t>
      </w:r>
      <w:proofErr w:type="gramEnd"/>
      <w:r w:rsidRPr="008E5B98">
        <w:rPr>
          <w:rFonts w:eastAsia="Times New Roman" w:cstheme="minorHAnsi"/>
          <w:color w:val="000000"/>
        </w:rPr>
        <w:t xml:space="preserve"> in the field tends to discover a figure whose disability provides a model for the future empowerment of disabled people or who represents disability as the key to a new and better world. Neither Falstaff nor Ophelia offers support for this view. They represent the weak and the disabled, their tools belong to the disenfranchised, and they struggle less in the pursuit of power than against it. To make matters worse neither one succeeds. In </w:t>
      </w:r>
      <w:proofErr w:type="gramStart"/>
      <w:r w:rsidRPr="008E5B98">
        <w:rPr>
          <w:rFonts w:eastAsia="Times New Roman" w:cstheme="minorHAnsi"/>
          <w:color w:val="000000"/>
        </w:rPr>
        <w:t>fact</w:t>
      </w:r>
      <w:proofErr w:type="gramEnd"/>
      <w:r w:rsidRPr="008E5B98">
        <w:rPr>
          <w:rFonts w:eastAsia="Times New Roman" w:cstheme="minorHAnsi"/>
          <w:color w:val="000000"/>
        </w:rPr>
        <w:t xml:space="preserve"> neither one survives. They are both destroyed by someone like Richard.</w:t>
      </w:r>
    </w:p>
    <w:p w14:paraId="58B67C7C" w14:textId="77777777" w:rsidR="008E5B98" w:rsidRPr="008E5B98" w:rsidRDefault="008E5B98" w:rsidP="008E5B98">
      <w:pPr>
        <w:spacing w:after="0" w:line="240" w:lineRule="auto"/>
        <w:rPr>
          <w:rFonts w:eastAsia="Times New Roman" w:cstheme="minorHAnsi"/>
          <w:sz w:val="24"/>
          <w:szCs w:val="24"/>
        </w:rPr>
      </w:pPr>
    </w:p>
    <w:p w14:paraId="6BD295DC" w14:textId="77777777" w:rsidR="008E5B98" w:rsidRPr="008E5B98" w:rsidRDefault="008E5B98" w:rsidP="008E5B98">
      <w:pPr>
        <w:spacing w:after="0" w:line="240" w:lineRule="auto"/>
        <w:rPr>
          <w:rFonts w:eastAsia="Times New Roman" w:cstheme="minorHAnsi"/>
          <w:sz w:val="24"/>
          <w:szCs w:val="24"/>
        </w:rPr>
      </w:pPr>
      <w:r w:rsidRPr="008E5B98">
        <w:rPr>
          <w:rFonts w:eastAsia="Times New Roman" w:cstheme="minorHAnsi"/>
          <w:color w:val="000000"/>
        </w:rPr>
        <w:t xml:space="preserve">The last fifty years have seen one identity group after another make demands for rights and social justice. Critics have attacked identity politics as selfish and power-hungry, I think wrongly, claiming that identity groups fail when they think of themselves to the exclusion of others. But this argument is not my concern here. My concern is to rethink the role played by power, particularly the tenet that names power as the ambition of disability studies. First, given its similarity to ability, empowerment represents a strange ambition for disability studies. Second and more crucial, the pursuit of power places limits on the self-representation of disability studies. Can disability as a critical concept survive if the disability community does not have the power to bring about positive changes in its status? How should disability studies respond to failures to gain power? For example, whatever Falstaff’s power to masquerade, to pass as able-bodied, and to con power, it is clear in the end that power wins. Hal becomes king and Falstaff is banned from court, eventually to die without reconciliation. This example teaches disability studies that as much as we struggle, state power may be stronger than we are; no matter how many Heroes </w:t>
      </w:r>
      <w:proofErr w:type="gramStart"/>
      <w:r w:rsidRPr="008E5B98">
        <w:rPr>
          <w:rFonts w:eastAsia="Times New Roman" w:cstheme="minorHAnsi"/>
          <w:color w:val="000000"/>
        </w:rPr>
        <w:t>rise up</w:t>
      </w:r>
      <w:proofErr w:type="gramEnd"/>
      <w:r w:rsidRPr="008E5B98">
        <w:rPr>
          <w:rFonts w:eastAsia="Times New Roman" w:cstheme="minorHAnsi"/>
          <w:color w:val="000000"/>
        </w:rPr>
        <w:t>, the powerful will likely cast them into the dirt. Does the pursuit of power require that disability studies ignore Falstaff, Ophelia, and others like them? </w:t>
      </w:r>
    </w:p>
    <w:p w14:paraId="08CBF995" w14:textId="77777777" w:rsidR="008E5B98" w:rsidRPr="008E5B98" w:rsidRDefault="008E5B98" w:rsidP="008E5B98">
      <w:pPr>
        <w:spacing w:after="0" w:line="240" w:lineRule="auto"/>
        <w:rPr>
          <w:rFonts w:eastAsia="Times New Roman" w:cstheme="minorHAnsi"/>
          <w:sz w:val="24"/>
          <w:szCs w:val="24"/>
        </w:rPr>
      </w:pPr>
    </w:p>
    <w:p w14:paraId="143288E5" w14:textId="4289B1CE" w:rsidR="008E5B98" w:rsidRPr="008E5B98" w:rsidRDefault="008E5B98" w:rsidP="008E5B98">
      <w:pPr>
        <w:spacing w:after="0" w:line="240" w:lineRule="auto"/>
        <w:rPr>
          <w:rFonts w:eastAsia="Times New Roman" w:cstheme="minorHAnsi"/>
          <w:sz w:val="24"/>
          <w:szCs w:val="24"/>
        </w:rPr>
      </w:pPr>
      <w:r w:rsidRPr="008E5B98">
        <w:rPr>
          <w:rFonts w:eastAsia="Times New Roman" w:cstheme="minorHAnsi"/>
          <w:color w:val="000000"/>
        </w:rPr>
        <w:t>Perhaps knowledge might replace power at the goal of disability interpretation. This tenet, as figured by Falstaff and Ophelia, conceives of disability as embodied knowledge, resulting in several key changes. First, the identification of people with disabilities no longer derives solely from the physical or mental properties of their bodies. Second, disability identity is not the unique product of a disabling environment. Third, people are not recognized as disabled apart from their self-knowledge. Rather,</w:t>
      </w:r>
      <w:r>
        <w:rPr>
          <w:rFonts w:eastAsia="Times New Roman" w:cstheme="minorHAnsi"/>
          <w:color w:val="000000"/>
        </w:rPr>
        <w:t xml:space="preserve"> </w:t>
      </w:r>
      <w:r w:rsidRPr="008E5B98">
        <w:rPr>
          <w:rFonts w:eastAsia="Times New Roman" w:cstheme="minorHAnsi"/>
          <w:color w:val="000000"/>
        </w:rPr>
        <w:t xml:space="preserve">the </w:t>
      </w:r>
      <w:r w:rsidRPr="008E5B98">
        <w:rPr>
          <w:rStyle w:val="Strong"/>
        </w:rPr>
        <w:t>[end page 452]</w:t>
      </w:r>
      <w:r w:rsidRPr="008E5B98">
        <w:rPr>
          <w:rFonts w:eastAsia="Times New Roman" w:cstheme="minorHAnsi"/>
          <w:b/>
          <w:bCs/>
          <w:color w:val="000000"/>
        </w:rPr>
        <w:t xml:space="preserve"> </w:t>
      </w:r>
      <w:r w:rsidRPr="008E5B98">
        <w:rPr>
          <w:rFonts w:eastAsia="Times New Roman" w:cstheme="minorHAnsi"/>
          <w:color w:val="000000"/>
        </w:rPr>
        <w:t xml:space="preserve">identity of disabled people presents itself as the awareness of a complex embodiment involving the reciprocal transformation between the body and its environment – a reciprocity that provides for change in each term within an otherwise constant equation, the content of which is embodied and thus known in and as the body. The disabled know themselves and others as disabled based on the possession and use of embodied knowledge. They may use their knowledge to survive, </w:t>
      </w:r>
      <w:r w:rsidRPr="008E5B98">
        <w:rPr>
          <w:rFonts w:eastAsia="Times New Roman" w:cstheme="minorHAnsi"/>
          <w:color w:val="000000"/>
        </w:rPr>
        <w:lastRenderedPageBreak/>
        <w:t>making themselves invisible and visible, or they may pursue social change. Whether acting on a small or large scale, disabled people reveal themselves not by hoarding power but by creating new knowledge and sharing it.</w:t>
      </w:r>
    </w:p>
    <w:p w14:paraId="71BA82C5" w14:textId="77777777" w:rsidR="008E5B98" w:rsidRPr="008E5B98" w:rsidRDefault="008E5B98" w:rsidP="008E5B98">
      <w:pPr>
        <w:spacing w:after="0" w:line="240" w:lineRule="auto"/>
        <w:rPr>
          <w:rFonts w:eastAsia="Times New Roman" w:cstheme="minorHAnsi"/>
          <w:sz w:val="24"/>
          <w:szCs w:val="24"/>
        </w:rPr>
      </w:pPr>
    </w:p>
    <w:p w14:paraId="1B37A7A5" w14:textId="77777777" w:rsidR="008E5B98" w:rsidRPr="008E5B98" w:rsidRDefault="008E5B98" w:rsidP="008E5B98">
      <w:pPr>
        <w:pStyle w:val="Heading1"/>
        <w:rPr>
          <w:rFonts w:asciiTheme="minorHAnsi" w:hAnsiTheme="minorHAnsi" w:cstheme="minorHAnsi"/>
          <w:b w:val="0"/>
          <w:bCs w:val="0"/>
          <w:sz w:val="40"/>
          <w:szCs w:val="40"/>
        </w:rPr>
      </w:pPr>
      <w:r w:rsidRPr="008E5B98">
        <w:rPr>
          <w:rFonts w:asciiTheme="minorHAnsi" w:hAnsiTheme="minorHAnsi" w:cstheme="minorHAnsi"/>
          <w:b w:val="0"/>
          <w:bCs w:val="0"/>
          <w:sz w:val="40"/>
          <w:szCs w:val="40"/>
        </w:rPr>
        <w:t>Coda</w:t>
      </w:r>
    </w:p>
    <w:p w14:paraId="412723F5" w14:textId="77777777" w:rsidR="008E5B98" w:rsidRPr="008E5B98" w:rsidRDefault="008E5B98" w:rsidP="008E5B98">
      <w:pPr>
        <w:spacing w:after="0" w:line="240" w:lineRule="auto"/>
        <w:rPr>
          <w:rFonts w:eastAsia="Times New Roman" w:cstheme="minorHAnsi"/>
          <w:sz w:val="24"/>
          <w:szCs w:val="24"/>
        </w:rPr>
      </w:pPr>
      <w:r w:rsidRPr="008E5B98">
        <w:rPr>
          <w:rFonts w:eastAsia="Times New Roman" w:cstheme="minorHAnsi"/>
          <w:color w:val="000000"/>
        </w:rPr>
        <w:t>The replacement of Richard invites new tenets, demands the revision of others, maintains some, and eliminates others. Here are six tenets that result from thinking about Falstaff and Ophelia a standard bearers of a differently disabled disability studies informed by the theory of complex embodiment: </w:t>
      </w:r>
    </w:p>
    <w:p w14:paraId="159B3EA1" w14:textId="77777777" w:rsidR="008E5B98" w:rsidRPr="008E5B98" w:rsidRDefault="008E5B98" w:rsidP="008E5B98">
      <w:pPr>
        <w:spacing w:after="0" w:line="240" w:lineRule="auto"/>
        <w:rPr>
          <w:rFonts w:eastAsia="Times New Roman" w:cstheme="minorHAnsi"/>
          <w:sz w:val="24"/>
          <w:szCs w:val="24"/>
        </w:rPr>
      </w:pPr>
      <w:r w:rsidRPr="008E5B98">
        <w:rPr>
          <w:rFonts w:eastAsia="Times New Roman" w:cstheme="minorHAnsi"/>
          <w:sz w:val="24"/>
          <w:szCs w:val="24"/>
        </w:rPr>
        <w:br/>
      </w:r>
    </w:p>
    <w:p w14:paraId="7FBE6B0B" w14:textId="77777777" w:rsidR="008E5B98" w:rsidRPr="008E5B98" w:rsidRDefault="008E5B98" w:rsidP="008E5B98">
      <w:pPr>
        <w:numPr>
          <w:ilvl w:val="0"/>
          <w:numId w:val="1"/>
        </w:numPr>
        <w:spacing w:after="0" w:line="240" w:lineRule="auto"/>
        <w:textAlignment w:val="baseline"/>
        <w:rPr>
          <w:rFonts w:eastAsia="Times New Roman" w:cstheme="minorHAnsi"/>
          <w:color w:val="000000"/>
        </w:rPr>
      </w:pPr>
      <w:r w:rsidRPr="008E5B98">
        <w:rPr>
          <w:rFonts w:eastAsia="Times New Roman" w:cstheme="minorHAnsi"/>
          <w:color w:val="000000"/>
        </w:rPr>
        <w:t>Disability is a positive, robust, and critical identity.</w:t>
      </w:r>
    </w:p>
    <w:p w14:paraId="471D8CEA" w14:textId="77777777" w:rsidR="008E5B98" w:rsidRPr="008E5B98" w:rsidRDefault="008E5B98" w:rsidP="008E5B98">
      <w:pPr>
        <w:numPr>
          <w:ilvl w:val="0"/>
          <w:numId w:val="1"/>
        </w:numPr>
        <w:spacing w:after="0" w:line="240" w:lineRule="auto"/>
        <w:textAlignment w:val="baseline"/>
        <w:rPr>
          <w:rFonts w:eastAsia="Times New Roman" w:cstheme="minorHAnsi"/>
          <w:color w:val="000000"/>
        </w:rPr>
      </w:pPr>
      <w:r w:rsidRPr="008E5B98">
        <w:rPr>
          <w:rFonts w:eastAsia="Times New Roman" w:cstheme="minorHAnsi"/>
          <w:color w:val="000000"/>
        </w:rPr>
        <w:t>Disability presents as embodied knowledge involving a reciprocal transformation between body and environment.</w:t>
      </w:r>
    </w:p>
    <w:p w14:paraId="53B3DA07" w14:textId="77777777" w:rsidR="008E5B98" w:rsidRPr="008E5B98" w:rsidRDefault="008E5B98" w:rsidP="008E5B98">
      <w:pPr>
        <w:numPr>
          <w:ilvl w:val="0"/>
          <w:numId w:val="1"/>
        </w:numPr>
        <w:spacing w:after="0" w:line="240" w:lineRule="auto"/>
        <w:textAlignment w:val="baseline"/>
        <w:rPr>
          <w:rFonts w:eastAsia="Times New Roman" w:cstheme="minorHAnsi"/>
          <w:color w:val="000000"/>
        </w:rPr>
      </w:pPr>
      <w:r w:rsidRPr="008E5B98">
        <w:rPr>
          <w:rFonts w:eastAsia="Times New Roman" w:cstheme="minorHAnsi"/>
          <w:color w:val="000000"/>
        </w:rPr>
        <w:t xml:space="preserve">Disabled people identify themselves </w:t>
      </w:r>
      <w:proofErr w:type="gramStart"/>
      <w:r w:rsidRPr="008E5B98">
        <w:rPr>
          <w:rFonts w:eastAsia="Times New Roman" w:cstheme="minorHAnsi"/>
          <w:color w:val="000000"/>
        </w:rPr>
        <w:t>by the use of</w:t>
      </w:r>
      <w:proofErr w:type="gramEnd"/>
      <w:r w:rsidRPr="008E5B98">
        <w:rPr>
          <w:rFonts w:eastAsia="Times New Roman" w:cstheme="minorHAnsi"/>
          <w:color w:val="000000"/>
        </w:rPr>
        <w:t xml:space="preserve"> knowledge, gained through the experience of complex embodiment, in acts of passing, masquerade, or social critique.</w:t>
      </w:r>
    </w:p>
    <w:p w14:paraId="35C02366" w14:textId="77777777" w:rsidR="008E5B98" w:rsidRPr="008E5B98" w:rsidRDefault="008E5B98" w:rsidP="008E5B98">
      <w:pPr>
        <w:numPr>
          <w:ilvl w:val="0"/>
          <w:numId w:val="1"/>
        </w:numPr>
        <w:spacing w:after="0" w:line="240" w:lineRule="auto"/>
        <w:textAlignment w:val="baseline"/>
        <w:rPr>
          <w:rFonts w:eastAsia="Times New Roman" w:cstheme="minorHAnsi"/>
          <w:color w:val="000000"/>
        </w:rPr>
      </w:pPr>
      <w:r w:rsidRPr="008E5B98">
        <w:rPr>
          <w:rFonts w:eastAsia="Times New Roman" w:cstheme="minorHAnsi"/>
          <w:color w:val="000000"/>
        </w:rPr>
        <w:t>Disabled people demonstrate self-consciousness when they make use of embodied knowledge.</w:t>
      </w:r>
    </w:p>
    <w:p w14:paraId="271AC644" w14:textId="77777777" w:rsidR="008E5B98" w:rsidRPr="008E5B98" w:rsidRDefault="008E5B98" w:rsidP="008E5B98">
      <w:pPr>
        <w:numPr>
          <w:ilvl w:val="0"/>
          <w:numId w:val="1"/>
        </w:numPr>
        <w:spacing w:after="0" w:line="240" w:lineRule="auto"/>
        <w:textAlignment w:val="baseline"/>
        <w:rPr>
          <w:rFonts w:eastAsia="Times New Roman" w:cstheme="minorHAnsi"/>
          <w:color w:val="000000"/>
        </w:rPr>
      </w:pPr>
      <w:r w:rsidRPr="008E5B98">
        <w:rPr>
          <w:rFonts w:eastAsia="Times New Roman" w:cstheme="minorHAnsi"/>
          <w:color w:val="000000"/>
        </w:rPr>
        <w:t>Disabled people may use to their own advantage the misrepresentations of disability by which they are put at risk of violence and social exclusion, especially with respect to religious, moral, and social prejudices about disability.</w:t>
      </w:r>
    </w:p>
    <w:p w14:paraId="4934D9BF" w14:textId="77777777" w:rsidR="008E5B98" w:rsidRPr="008E5B98" w:rsidRDefault="008E5B98" w:rsidP="008E5B98">
      <w:pPr>
        <w:numPr>
          <w:ilvl w:val="0"/>
          <w:numId w:val="1"/>
        </w:numPr>
        <w:spacing w:after="0" w:line="240" w:lineRule="auto"/>
        <w:textAlignment w:val="baseline"/>
        <w:rPr>
          <w:rFonts w:eastAsia="Times New Roman" w:cstheme="minorHAnsi"/>
          <w:color w:val="000000"/>
        </w:rPr>
      </w:pPr>
      <w:r w:rsidRPr="008E5B98">
        <w:rPr>
          <w:rFonts w:eastAsia="Times New Roman" w:cstheme="minorHAnsi"/>
          <w:color w:val="000000"/>
        </w:rPr>
        <w:t>Disability, sex-gender, and sexuality exist in critical reciprocity of component parts of each other, with certain specific and enduring configurations standing out among others: for example, femininity and mental disability are co-constitutive in sexist society.</w:t>
      </w:r>
    </w:p>
    <w:p w14:paraId="0B925353" w14:textId="77777777" w:rsidR="008E5B98" w:rsidRPr="008E5B98" w:rsidRDefault="008E5B98" w:rsidP="008E5B98">
      <w:pPr>
        <w:spacing w:after="0" w:line="240" w:lineRule="auto"/>
        <w:rPr>
          <w:rFonts w:eastAsia="Times New Roman" w:cstheme="minorHAnsi"/>
          <w:sz w:val="24"/>
          <w:szCs w:val="24"/>
        </w:rPr>
      </w:pPr>
    </w:p>
    <w:p w14:paraId="07934FF4" w14:textId="77777777" w:rsidR="008E5B98" w:rsidRPr="008E5B98" w:rsidRDefault="008E5B98" w:rsidP="008E5B98">
      <w:pPr>
        <w:spacing w:after="0" w:line="240" w:lineRule="auto"/>
        <w:rPr>
          <w:rStyle w:val="Strong"/>
        </w:rPr>
      </w:pPr>
      <w:r w:rsidRPr="008E5B98">
        <w:rPr>
          <w:rStyle w:val="Strong"/>
        </w:rPr>
        <w:t>[end page 453]</w:t>
      </w:r>
    </w:p>
    <w:p w14:paraId="1F23F907" w14:textId="77777777" w:rsidR="0059689E" w:rsidRPr="008E5B98" w:rsidRDefault="0059689E">
      <w:pPr>
        <w:rPr>
          <w:rFonts w:cstheme="minorHAnsi"/>
        </w:rPr>
      </w:pPr>
    </w:p>
    <w:sectPr w:rsidR="0059689E" w:rsidRPr="008E5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759E2"/>
    <w:multiLevelType w:val="multilevel"/>
    <w:tmpl w:val="ED20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3538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98"/>
    <w:rsid w:val="0059689E"/>
    <w:rsid w:val="008E5B98"/>
    <w:rsid w:val="00AD3531"/>
    <w:rsid w:val="00D6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88EB"/>
  <w15:chartTrackingRefBased/>
  <w15:docId w15:val="{8838CAB9-CC55-4BAC-B477-210F1872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5B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geDirection">
    <w:name w:val="Stage Direction"/>
    <w:basedOn w:val="Normal"/>
    <w:qFormat/>
    <w:rsid w:val="00AD3531"/>
    <w:pPr>
      <w:spacing w:after="0" w:line="276" w:lineRule="auto"/>
      <w:ind w:left="720"/>
    </w:pPr>
    <w:rPr>
      <w:rFonts w:ascii="Arial" w:eastAsia="Garamond" w:hAnsi="Arial" w:cs="Arial"/>
      <w:i/>
      <w:lang w:val="en"/>
    </w:rPr>
  </w:style>
  <w:style w:type="character" w:customStyle="1" w:styleId="Heading1Char">
    <w:name w:val="Heading 1 Char"/>
    <w:basedOn w:val="DefaultParagraphFont"/>
    <w:link w:val="Heading1"/>
    <w:uiPriority w:val="9"/>
    <w:rsid w:val="008E5B9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E5B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E5B98"/>
  </w:style>
  <w:style w:type="paragraph" w:styleId="Title">
    <w:name w:val="Title"/>
    <w:basedOn w:val="Normal"/>
    <w:next w:val="Normal"/>
    <w:link w:val="TitleChar"/>
    <w:uiPriority w:val="10"/>
    <w:qFormat/>
    <w:rsid w:val="008E5B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B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B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E5B98"/>
    <w:rPr>
      <w:rFonts w:eastAsiaTheme="minorEastAsia"/>
      <w:color w:val="5A5A5A" w:themeColor="text1" w:themeTint="A5"/>
      <w:spacing w:val="15"/>
    </w:rPr>
  </w:style>
  <w:style w:type="character" w:styleId="Emphasis">
    <w:name w:val="Emphasis"/>
    <w:basedOn w:val="DefaultParagraphFont"/>
    <w:uiPriority w:val="20"/>
    <w:qFormat/>
    <w:rsid w:val="008E5B98"/>
    <w:rPr>
      <w:i/>
      <w:iCs/>
    </w:rPr>
  </w:style>
  <w:style w:type="character" w:styleId="Strong">
    <w:name w:val="Strong"/>
    <w:basedOn w:val="DefaultParagraphFont"/>
    <w:uiPriority w:val="22"/>
    <w:qFormat/>
    <w:rsid w:val="008E5B98"/>
    <w:rPr>
      <w:b/>
      <w:bCs/>
    </w:rPr>
  </w:style>
  <w:style w:type="character" w:styleId="SubtleEmphasis">
    <w:name w:val="Subtle Emphasis"/>
    <w:basedOn w:val="DefaultParagraphFont"/>
    <w:uiPriority w:val="19"/>
    <w:qFormat/>
    <w:rsid w:val="00D61C9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2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2884</Words>
  <Characters>16444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Bellee Jones-Pierce</dc:creator>
  <cp:keywords/>
  <dc:description/>
  <cp:lastModifiedBy>Bellee Jones-Pierce</cp:lastModifiedBy>
  <cp:revision>1</cp:revision>
  <dcterms:created xsi:type="dcterms:W3CDTF">2022-09-13T02:32:00Z</dcterms:created>
  <dcterms:modified xsi:type="dcterms:W3CDTF">2022-09-13T02:39:00Z</dcterms:modified>
</cp:coreProperties>
</file>