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6289" w14:textId="217B8293" w:rsidR="004D098C" w:rsidRPr="004D098C" w:rsidRDefault="004D098C" w:rsidP="004D098C">
      <w:pPr>
        <w:pStyle w:val="Title"/>
        <w:rPr>
          <w:i/>
          <w:iCs/>
          <w:sz w:val="44"/>
          <w:szCs w:val="44"/>
        </w:rPr>
      </w:pPr>
      <w:r w:rsidRPr="004D098C">
        <w:rPr>
          <w:sz w:val="44"/>
          <w:szCs w:val="44"/>
        </w:rPr>
        <w:t xml:space="preserve">from David T. Mitchell and Sharon L. Snyder, </w:t>
      </w:r>
      <w:r w:rsidRPr="004D098C">
        <w:rPr>
          <w:i/>
          <w:iCs/>
          <w:sz w:val="44"/>
          <w:szCs w:val="44"/>
        </w:rPr>
        <w:t>Narrative Prosthesis: Disability and the Dependencies of Discourse</w:t>
      </w:r>
    </w:p>
    <w:p w14:paraId="77C87463" w14:textId="77777777" w:rsidR="004D098C" w:rsidRDefault="004D098C" w:rsidP="004D098C">
      <w:pPr>
        <w:spacing w:after="0" w:line="240" w:lineRule="auto"/>
        <w:rPr>
          <w:rStyle w:val="Emphasis"/>
        </w:rPr>
      </w:pPr>
    </w:p>
    <w:p w14:paraId="49C80251" w14:textId="44DD45B8" w:rsidR="004D098C" w:rsidRPr="008E5B98" w:rsidRDefault="004D098C" w:rsidP="004D098C">
      <w:pPr>
        <w:spacing w:after="0" w:line="240" w:lineRule="auto"/>
        <w:rPr>
          <w:rStyle w:val="Emphasis"/>
        </w:rPr>
      </w:pPr>
      <w:r w:rsidRPr="008E5B98">
        <w:rPr>
          <w:rStyle w:val="Emphasis"/>
        </w:rPr>
        <w:t xml:space="preserve">This e-text has been compiled solely for use with screen readers and other accessibility software. Page numbers are indicated with </w:t>
      </w:r>
      <w:r w:rsidRPr="008E5B98">
        <w:rPr>
          <w:rStyle w:val="Strong"/>
        </w:rPr>
        <w:t>[boldface text in square brackets]</w:t>
      </w:r>
      <w:r w:rsidRPr="008E5B98">
        <w:rPr>
          <w:rStyle w:val="Emphasis"/>
        </w:rPr>
        <w:t>. Footnotes and bibliographic information have not been included in this file.</w:t>
      </w:r>
    </w:p>
    <w:p w14:paraId="1A4D030B" w14:textId="77777777" w:rsidR="004D098C" w:rsidRPr="004D098C" w:rsidRDefault="004D098C" w:rsidP="004D098C"/>
    <w:p w14:paraId="3D2ABFF6" w14:textId="71454315" w:rsidR="00FE3DAF" w:rsidRPr="00FE3DAF" w:rsidRDefault="00FE3DAF" w:rsidP="00FE3DAF">
      <w:pPr>
        <w:pStyle w:val="Heading1"/>
      </w:pPr>
      <w:r w:rsidRPr="00FE3DAF">
        <w:t>The (In)visibility of Prosthesis</w:t>
      </w:r>
    </w:p>
    <w:p w14:paraId="22E95B02" w14:textId="4DF8EA52" w:rsidR="00FE3DAF" w:rsidRPr="00FE3DAF" w:rsidRDefault="00FE3DAF" w:rsidP="00FE3DAF">
      <w:pPr>
        <w:spacing w:line="240" w:lineRule="auto"/>
        <w:rPr>
          <w:rFonts w:cstheme="minorHAnsi"/>
        </w:rPr>
      </w:pPr>
      <w:r w:rsidRPr="00FE3DAF">
        <w:rPr>
          <w:rFonts w:cstheme="minorHAnsi"/>
        </w:rPr>
        <w:t>The hypothesis of this discursive dependency upon disability strikes most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scholars and readers at first glance as relatively insubstantial. During a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recent conference of the Herman Melville Society in </w:t>
      </w:r>
      <w:proofErr w:type="spellStart"/>
      <w:r w:rsidRPr="00FE3DAF">
        <w:rPr>
          <w:rFonts w:cstheme="minorHAnsi"/>
        </w:rPr>
        <w:t>Vélés</w:t>
      </w:r>
      <w:proofErr w:type="spellEnd"/>
      <w:r w:rsidRPr="00FE3DAF">
        <w:rPr>
          <w:rFonts w:cstheme="minorHAnsi"/>
        </w:rPr>
        <w:t>, Greece, we met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a scholar from Japan interested in representations of disability in American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literature. When asked if Japanese </w:t>
      </w:r>
      <w:proofErr w:type="spellStart"/>
      <w:r w:rsidRPr="00FE3DAF">
        <w:rPr>
          <w:rFonts w:cstheme="minorHAnsi"/>
        </w:rPr>
        <w:t>literacure</w:t>
      </w:r>
      <w:proofErr w:type="spellEnd"/>
      <w:r w:rsidRPr="00FE3DAF">
        <w:rPr>
          <w:rFonts w:cstheme="minorHAnsi"/>
        </w:rPr>
        <w:t xml:space="preserve"> made use of disabled characters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to the same extent as American and European literatures, he honestly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replied that he had never encountered any, Upon further reflection, he listed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several examples and laughingly added that of course the Nobel Prize winner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Kenzaburo </w:t>
      </w:r>
      <w:proofErr w:type="spellStart"/>
      <w:r w:rsidRPr="00FE3DAF">
        <w:rPr>
          <w:rFonts w:cstheme="minorHAnsi"/>
        </w:rPr>
        <w:t>Oé</w:t>
      </w:r>
      <w:proofErr w:type="spellEnd"/>
      <w:r w:rsidRPr="00FE3DAF">
        <w:rPr>
          <w:rFonts w:cstheme="minorHAnsi"/>
        </w:rPr>
        <w:t xml:space="preserve"> wrote almost exclusively abou</w:t>
      </w:r>
      <w:r>
        <w:rPr>
          <w:rFonts w:cstheme="minorHAnsi"/>
        </w:rPr>
        <w:t>t</w:t>
      </w:r>
      <w:r w:rsidRPr="00FE3DAF">
        <w:rPr>
          <w:rFonts w:cstheme="minorHAnsi"/>
        </w:rPr>
        <w:t xml:space="preserve"> </w:t>
      </w:r>
      <w:r>
        <w:rPr>
          <w:rFonts w:cstheme="minorHAnsi"/>
        </w:rPr>
        <w:t>t</w:t>
      </w:r>
      <w:r w:rsidRPr="00FE3DAF">
        <w:rPr>
          <w:rFonts w:cstheme="minorHAnsi"/>
        </w:rPr>
        <w:t xml:space="preserve">he subject, This </w:t>
      </w:r>
      <w:r>
        <w:rPr>
          <w:rFonts w:cstheme="minorHAnsi"/>
        </w:rPr>
        <w:t>“</w:t>
      </w:r>
      <w:r w:rsidRPr="00FE3DAF">
        <w:rPr>
          <w:rFonts w:cstheme="minorHAnsi"/>
        </w:rPr>
        <w:t>surprise</w:t>
      </w:r>
      <w:r>
        <w:rPr>
          <w:rFonts w:cstheme="minorHAnsi"/>
        </w:rPr>
        <w:t xml:space="preserve">” </w:t>
      </w:r>
      <w:r w:rsidRPr="00FE3DAF">
        <w:rPr>
          <w:rFonts w:cstheme="minorHAnsi"/>
        </w:rPr>
        <w:t>about the pervasive nature of disabled images in national literatures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catches even the most knowledgeable scholars unaware, Without developed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models for analyzing the purpose and function of representational strategies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of disability, readers tend to filter a multitude of disability figures absently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through their imaginations.</w:t>
      </w:r>
    </w:p>
    <w:p w14:paraId="282E5D41" w14:textId="1AD5DF3F" w:rsidR="00FE3DAF" w:rsidRPr="00FE3DAF" w:rsidRDefault="00FE3DAF" w:rsidP="00FE3DAF">
      <w:pPr>
        <w:spacing w:line="240" w:lineRule="auto"/>
        <w:rPr>
          <w:rFonts w:cstheme="minorHAnsi"/>
        </w:rPr>
      </w:pPr>
      <w:r w:rsidRPr="00FE3DAF">
        <w:rPr>
          <w:rFonts w:cstheme="minorHAnsi"/>
        </w:rPr>
        <w:t>For film scholarship, Paul Longmore has perceptively formulated this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paradox, asking why we screen so many images of disability and simultaneously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screen chem out of our minds. In television and film portraits of disability,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Longmore argues, this screening out occurs because we are trained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to compartmentalize impairment as an isolated and individual condition of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existence. Consequently, we rarely </w:t>
      </w:r>
      <w:proofErr w:type="gramStart"/>
      <w:r w:rsidRPr="00FE3DAF">
        <w:rPr>
          <w:rFonts w:cstheme="minorHAnsi"/>
        </w:rPr>
        <w:t>connect together</w:t>
      </w:r>
      <w:proofErr w:type="gramEnd"/>
      <w:r w:rsidRPr="00FE3DAF">
        <w:rPr>
          <w:rFonts w:cstheme="minorHAnsi"/>
        </w:rPr>
        <w:t xml:space="preserve"> stories of people with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disabilities as evidence of a wider systemic predicament. This same phenomenon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can be applied to other representational discourses.</w:t>
      </w:r>
    </w:p>
    <w:p w14:paraId="16D4321A" w14:textId="38198B63" w:rsidR="00FE3DAF" w:rsidRPr="00FE3DAF" w:rsidRDefault="00FE3DAF" w:rsidP="00FE3DAF">
      <w:pPr>
        <w:spacing w:line="240" w:lineRule="auto"/>
        <w:rPr>
          <w:b/>
          <w:bCs/>
        </w:rPr>
      </w:pPr>
      <w:r w:rsidRPr="00FE3DAF">
        <w:rPr>
          <w:rFonts w:cstheme="minorHAnsi"/>
        </w:rPr>
        <w:t>As we discussed in our introduction to The Body and Physical Difference,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our current models of minority representations tend to formulate this</w:t>
      </w:r>
      <w:r>
        <w:rPr>
          <w:rFonts w:cstheme="minorHAnsi"/>
        </w:rPr>
        <w:t xml:space="preserve"> </w:t>
      </w:r>
      <w:r>
        <w:rPr>
          <w:rStyle w:val="Strong"/>
        </w:rPr>
        <w:t xml:space="preserve">[end page 51] </w:t>
      </w:r>
      <w:r w:rsidRPr="00FE3DAF">
        <w:rPr>
          <w:rFonts w:cstheme="minorHAnsi"/>
        </w:rPr>
        <w:t>problem of literary/critical neglect in the obverse manner (5). One might</w:t>
      </w:r>
      <w:r>
        <w:rPr>
          <w:b/>
          <w:bCs/>
        </w:rPr>
        <w:t xml:space="preserve"> </w:t>
      </w:r>
      <w:r w:rsidRPr="00FE3DAF">
        <w:rPr>
          <w:rFonts w:cstheme="minorHAnsi"/>
        </w:rPr>
        <w:t>expect to find the argument in the pages to come that disability is an</w:t>
      </w:r>
      <w:r>
        <w:rPr>
          <w:b/>
          <w:bCs/>
        </w:rPr>
        <w:t xml:space="preserve"> </w:t>
      </w:r>
      <w:r w:rsidRPr="00FE3DAF">
        <w:rPr>
          <w:rFonts w:cstheme="minorHAnsi"/>
        </w:rPr>
        <w:t>ignored, overlooked, or marginal experience in literary narrative, that its</w:t>
      </w:r>
      <w:r>
        <w:rPr>
          <w:b/>
          <w:bCs/>
        </w:rPr>
        <w:t xml:space="preserve"> </w:t>
      </w:r>
      <w:r w:rsidRPr="00FE3DAF">
        <w:rPr>
          <w:rFonts w:cstheme="minorHAnsi"/>
        </w:rPr>
        <w:t xml:space="preserve">absence marks an ominous silence in </w:t>
      </w:r>
      <w:r>
        <w:rPr>
          <w:rFonts w:cstheme="minorHAnsi"/>
        </w:rPr>
        <w:t>t</w:t>
      </w:r>
      <w:r w:rsidRPr="00FE3DAF">
        <w:rPr>
          <w:rFonts w:cstheme="minorHAnsi"/>
        </w:rPr>
        <w:t>he literary repertoire of human experiences</w:t>
      </w:r>
      <w:r>
        <w:rPr>
          <w:rFonts w:cstheme="minorHAnsi"/>
        </w:rPr>
        <w:t>.</w:t>
      </w:r>
      <w:r>
        <w:rPr>
          <w:b/>
          <w:bCs/>
        </w:rPr>
        <w:t xml:space="preserve"> </w:t>
      </w:r>
      <w:r w:rsidRPr="00FE3DAF">
        <w:rPr>
          <w:rFonts w:cstheme="minorHAnsi"/>
        </w:rPr>
        <w:t xml:space="preserve">In pursuing such an </w:t>
      </w:r>
      <w:proofErr w:type="gramStart"/>
      <w:r w:rsidRPr="00FE3DAF">
        <w:rPr>
          <w:rFonts w:cstheme="minorHAnsi"/>
        </w:rPr>
        <w:t>argument</w:t>
      </w:r>
      <w:proofErr w:type="gramEnd"/>
      <w:r w:rsidRPr="00FE3DAF">
        <w:rPr>
          <w:rFonts w:cstheme="minorHAnsi"/>
        </w:rPr>
        <w:t xml:space="preserve"> one could rightly redress, castigate,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or bemoan the neglect of this essential life experience within discourses that</w:t>
      </w:r>
      <w:r>
        <w:rPr>
          <w:b/>
          <w:bCs/>
        </w:rPr>
        <w:t xml:space="preserve"> </w:t>
      </w:r>
      <w:r w:rsidRPr="00FE3DAF">
        <w:rPr>
          <w:rFonts w:cstheme="minorHAnsi"/>
        </w:rPr>
        <w:t>might have seen fit to take up the important task of exploring disability in</w:t>
      </w:r>
      <w:r>
        <w:rPr>
          <w:b/>
          <w:bCs/>
        </w:rPr>
        <w:t xml:space="preserve"> </w:t>
      </w:r>
      <w:r w:rsidRPr="00FE3DAF">
        <w:rPr>
          <w:rFonts w:cstheme="minorHAnsi"/>
        </w:rPr>
        <w:t>serious terms. Within such an approach, disability would prove to be an</w:t>
      </w:r>
      <w:r>
        <w:rPr>
          <w:b/>
          <w:bCs/>
        </w:rPr>
        <w:t xml:space="preserve"> </w:t>
      </w:r>
      <w:r w:rsidRPr="00FE3DAF">
        <w:rPr>
          <w:rFonts w:cstheme="minorHAnsi"/>
        </w:rPr>
        <w:t>unarticulated subject whose real-life counterparts could then charge that</w:t>
      </w:r>
      <w:r>
        <w:rPr>
          <w:b/>
          <w:bCs/>
        </w:rPr>
        <w:t xml:space="preserve"> </w:t>
      </w:r>
      <w:r w:rsidRPr="00FE3DAF">
        <w:rPr>
          <w:rFonts w:cstheme="minorHAnsi"/>
        </w:rPr>
        <w:t>their own social marginality was the result of an attendant representational</w:t>
      </w:r>
      <w:r>
        <w:rPr>
          <w:b/>
          <w:bCs/>
        </w:rPr>
        <w:t xml:space="preserve"> </w:t>
      </w:r>
      <w:r w:rsidRPr="00FE3DAF">
        <w:rPr>
          <w:rFonts w:cstheme="minorHAnsi"/>
        </w:rPr>
        <w:t>erasure outside of medical discourses. Such a methodology would theorize</w:t>
      </w:r>
      <w:r>
        <w:rPr>
          <w:b/>
          <w:bCs/>
        </w:rPr>
        <w:t xml:space="preserve"> </w:t>
      </w:r>
      <w:r w:rsidRPr="00FE3DAF">
        <w:rPr>
          <w:rFonts w:cstheme="minorHAnsi"/>
        </w:rPr>
        <w:t>that disability</w:t>
      </w:r>
      <w:r>
        <w:rPr>
          <w:rFonts w:cstheme="minorHAnsi"/>
        </w:rPr>
        <w:t>’</w:t>
      </w:r>
      <w:r w:rsidRPr="00FE3DAF">
        <w:rPr>
          <w:rFonts w:cstheme="minorHAnsi"/>
        </w:rPr>
        <w:t>s absence proves evidence of a profound cultural repression</w:t>
      </w:r>
      <w:r>
        <w:rPr>
          <w:b/>
          <w:bCs/>
        </w:rPr>
        <w:t xml:space="preserve"> </w:t>
      </w:r>
      <w:r w:rsidRPr="00FE3DAF">
        <w:rPr>
          <w:rFonts w:cstheme="minorHAnsi"/>
        </w:rPr>
        <w:t>to escape the reality of biological and cognitive differences.</w:t>
      </w:r>
    </w:p>
    <w:p w14:paraId="40206BC0" w14:textId="0C691268" w:rsidR="00FE3DAF" w:rsidRPr="001A0963" w:rsidRDefault="00FE3DAF" w:rsidP="00FE3DAF">
      <w:pPr>
        <w:spacing w:line="240" w:lineRule="auto"/>
        <w:rPr>
          <w:b/>
          <w:bCs/>
        </w:rPr>
      </w:pPr>
      <w:r w:rsidRPr="00FE3DAF">
        <w:rPr>
          <w:rFonts w:cstheme="minorHAnsi"/>
        </w:rPr>
        <w:t>However, what we hope to demonstrate in this book is that disability has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an unusual literary history. Between the social marginality of people with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disabilities and their corresponding representational milieus, disability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undergoes a different representational fate. While racial, sexual, and ethnic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criticisms have often founded their critiques upon a pervasive absence of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their images in the dominant culture</w:t>
      </w:r>
      <w:r>
        <w:rPr>
          <w:rFonts w:cstheme="minorHAnsi"/>
        </w:rPr>
        <w:t>’</w:t>
      </w:r>
      <w:r w:rsidRPr="00FE3DAF">
        <w:rPr>
          <w:rFonts w:cstheme="minorHAnsi"/>
        </w:rPr>
        <w:t>s literature, this book argues that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images of disabled people abound in history.? Even if we disregard the fact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that entire fields of study have been devoted to the assessment, cataloging,</w:t>
      </w:r>
      <w:r>
        <w:rPr>
          <w:rFonts w:cstheme="minorHAnsi"/>
        </w:rPr>
        <w:t xml:space="preserve"> </w:t>
      </w:r>
      <w:proofErr w:type="spellStart"/>
      <w:r w:rsidRPr="00FE3DAF">
        <w:rPr>
          <w:rFonts w:cstheme="minorHAnsi"/>
        </w:rPr>
        <w:t>taxonomization</w:t>
      </w:r>
      <w:proofErr w:type="spellEnd"/>
      <w:r w:rsidRPr="00FE3DAF">
        <w:rPr>
          <w:rFonts w:cstheme="minorHAnsi"/>
        </w:rPr>
        <w:t xml:space="preserve">, </w:t>
      </w:r>
      <w:proofErr w:type="spellStart"/>
      <w:r w:rsidRPr="00FE3DAF">
        <w:rPr>
          <w:rFonts w:cstheme="minorHAnsi"/>
        </w:rPr>
        <w:t>pathologization</w:t>
      </w:r>
      <w:proofErr w:type="spellEnd"/>
      <w:r w:rsidRPr="00FE3DAF">
        <w:rPr>
          <w:rFonts w:cstheme="minorHAnsi"/>
        </w:rPr>
        <w:t>, objectification, and rehabilitation of disabled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people, one is struck by disability</w:t>
      </w:r>
      <w:r>
        <w:rPr>
          <w:rFonts w:cstheme="minorHAnsi"/>
        </w:rPr>
        <w:t>’</w:t>
      </w:r>
      <w:r w:rsidRPr="00FE3DAF">
        <w:rPr>
          <w:rFonts w:cstheme="minorHAnsi"/>
        </w:rPr>
        <w:t xml:space="preserve">s </w:t>
      </w:r>
      <w:r w:rsidRPr="00FE3DAF">
        <w:rPr>
          <w:rFonts w:cstheme="minorHAnsi"/>
        </w:rPr>
        <w:lastRenderedPageBreak/>
        <w:t>prevalence in discourses outside of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medicine and the hard sciences. Once a reader begins to seek out representations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of disability in our literatures, it is difficult to avoid their proliferation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in texts with which one believed oneself to be utterly familiar. Consequently,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as in the discussion of images of disability in Japanese literature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mentioned above, the representational prevalence of people with disabilities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is far from absent or tangential. As we discussed in the previous chapter,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scholarship in the humanities study of disability has sought </w:t>
      </w:r>
      <w:r>
        <w:rPr>
          <w:rFonts w:cstheme="minorHAnsi"/>
        </w:rPr>
        <w:t>t</w:t>
      </w:r>
      <w:r w:rsidRPr="00FE3DAF">
        <w:rPr>
          <w:rFonts w:cstheme="minorHAnsi"/>
        </w:rPr>
        <w:t>o pursue previously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>unexplored questions of the utility of disability to numerous discursive</w:t>
      </w:r>
      <w:r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modes, including literature. Our hypothesis in </w:t>
      </w:r>
      <w:r w:rsidRPr="001A0963">
        <w:rPr>
          <w:rStyle w:val="BookTitle"/>
          <w:b w:val="0"/>
          <w:bCs w:val="0"/>
        </w:rPr>
        <w:t>Narrative Prosthesis</w:t>
      </w:r>
      <w:r w:rsidRPr="00FE3DAF">
        <w:rPr>
          <w:rFonts w:cstheme="minorHAnsi"/>
        </w:rPr>
        <w:t xml:space="preserve"> is a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paradoxical </w:t>
      </w:r>
      <w:r w:rsidR="001A0963">
        <w:rPr>
          <w:rFonts w:cstheme="minorHAnsi"/>
        </w:rPr>
        <w:t>o</w:t>
      </w:r>
      <w:r w:rsidRPr="00FE3DAF">
        <w:rPr>
          <w:rFonts w:cstheme="minorHAnsi"/>
        </w:rPr>
        <w:t>ne: disabled peoples</w:t>
      </w:r>
      <w:r w:rsidR="001A0963">
        <w:rPr>
          <w:rFonts w:cstheme="minorHAnsi"/>
        </w:rPr>
        <w:t>’</w:t>
      </w:r>
      <w:r w:rsidRPr="00FE3DAF">
        <w:rPr>
          <w:rFonts w:cstheme="minorHAnsi"/>
        </w:rPr>
        <w:t xml:space="preserve"> social invisibility has occurred in the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wake of their perpetual circulation throughout print history. This question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is not simply a matter of stereotypes or </w:t>
      </w:r>
      <w:r w:rsidR="001A0963">
        <w:rPr>
          <w:rFonts w:cstheme="minorHAnsi"/>
        </w:rPr>
        <w:t>“</w:t>
      </w:r>
      <w:r w:rsidRPr="00FE3DAF">
        <w:rPr>
          <w:rFonts w:cstheme="minorHAnsi"/>
        </w:rPr>
        <w:t>bad objects,</w:t>
      </w:r>
      <w:r w:rsidR="001A0963">
        <w:rPr>
          <w:rFonts w:cstheme="minorHAnsi"/>
        </w:rPr>
        <w:t>”</w:t>
      </w:r>
      <w:r w:rsidRPr="00FE3DAF">
        <w:rPr>
          <w:rFonts w:cstheme="minorHAnsi"/>
        </w:rPr>
        <w:t xml:space="preserve"> to borrow Naomi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Schor</w:t>
      </w:r>
      <w:r w:rsidR="001A0963">
        <w:rPr>
          <w:rFonts w:cstheme="minorHAnsi"/>
        </w:rPr>
        <w:t>’</w:t>
      </w:r>
      <w:r w:rsidRPr="00FE3DAF">
        <w:rPr>
          <w:rFonts w:cstheme="minorHAnsi"/>
        </w:rPr>
        <w:t>s phrase. Rather, the interpretation of representations of disability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strikes at the very core of cultural definitions and values. What is the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significance of the fact that the earliest known cuneiform tablets catalog 120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omens interpreted from the </w:t>
      </w:r>
      <w:r w:rsidR="001A0963">
        <w:rPr>
          <w:rFonts w:cstheme="minorHAnsi"/>
        </w:rPr>
        <w:t>“</w:t>
      </w:r>
      <w:r w:rsidRPr="00FE3DAF">
        <w:rPr>
          <w:rFonts w:cstheme="minorHAnsi"/>
        </w:rPr>
        <w:t>deformities</w:t>
      </w:r>
      <w:r w:rsidR="001A0963">
        <w:rPr>
          <w:rFonts w:cstheme="minorHAnsi"/>
        </w:rPr>
        <w:t>”</w:t>
      </w:r>
      <w:r w:rsidRPr="00FE3DAF">
        <w:rPr>
          <w:rFonts w:cstheme="minorHAnsi"/>
        </w:rPr>
        <w:t xml:space="preserve"> of Sumerian fetuses and irregularly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shaped sheep's and calf</w:t>
      </w:r>
      <w:r w:rsidR="001A0963">
        <w:rPr>
          <w:rFonts w:cstheme="minorHAnsi"/>
        </w:rPr>
        <w:t>’</w:t>
      </w:r>
      <w:r w:rsidRPr="00FE3DAF">
        <w:rPr>
          <w:rFonts w:cstheme="minorHAnsi"/>
        </w:rPr>
        <w:t>s livers? How does one explain the disabled</w:t>
      </w:r>
      <w:r w:rsidR="001A0963">
        <w:rPr>
          <w:rFonts w:cstheme="minorHAnsi"/>
        </w:rPr>
        <w:t xml:space="preserve"> </w:t>
      </w:r>
      <w:r w:rsidR="001A0963">
        <w:rPr>
          <w:rStyle w:val="Strong"/>
        </w:rPr>
        <w:t xml:space="preserve">[end page 52] </w:t>
      </w:r>
      <w:r w:rsidRPr="00FE3DAF">
        <w:rPr>
          <w:rFonts w:cstheme="minorHAnsi"/>
        </w:rPr>
        <w:t>gods, such as the blind Hod, the one-eyed Odin, the one-armed Tyr, who</w:t>
      </w:r>
      <w:r w:rsidR="001A0963">
        <w:rPr>
          <w:b/>
          <w:bCs/>
        </w:rPr>
        <w:t xml:space="preserve"> </w:t>
      </w:r>
      <w:r w:rsidRPr="00FE3DAF">
        <w:rPr>
          <w:rFonts w:cstheme="minorHAnsi"/>
        </w:rPr>
        <w:t xml:space="preserve">are central to Norse myths, or Hephaestus, the </w:t>
      </w:r>
      <w:r w:rsidR="001A0963">
        <w:rPr>
          <w:rFonts w:cstheme="minorHAnsi"/>
        </w:rPr>
        <w:t>“</w:t>
      </w:r>
      <w:r w:rsidRPr="00FE3DAF">
        <w:rPr>
          <w:rFonts w:cstheme="minorHAnsi"/>
        </w:rPr>
        <w:t>crook-footed god,</w:t>
      </w:r>
      <w:r w:rsidR="001A0963">
        <w:rPr>
          <w:rFonts w:cstheme="minorHAnsi"/>
        </w:rPr>
        <w:t>”</w:t>
      </w:r>
      <w:r w:rsidRPr="00FE3DAF">
        <w:rPr>
          <w:rFonts w:cstheme="minorHAnsi"/>
        </w:rPr>
        <w:t xml:space="preserve"> in</w:t>
      </w:r>
      <w:r w:rsidR="001A0963">
        <w:rPr>
          <w:b/>
          <w:bCs/>
        </w:rPr>
        <w:t xml:space="preserve"> </w:t>
      </w:r>
      <w:r w:rsidRPr="00FE3DAF">
        <w:rPr>
          <w:rFonts w:cstheme="minorHAnsi"/>
        </w:rPr>
        <w:t>Greek literature? What do these modes of representation reveal about cultures</w:t>
      </w:r>
      <w:r w:rsidR="001A0963">
        <w:rPr>
          <w:b/>
          <w:bCs/>
        </w:rPr>
        <w:t xml:space="preserve"> </w:t>
      </w:r>
      <w:r w:rsidRPr="00FE3DAF">
        <w:rPr>
          <w:rFonts w:cstheme="minorHAnsi"/>
        </w:rPr>
        <w:t>as they forward or suppress physical differences? Why does the</w:t>
      </w:r>
      <w:r w:rsidR="001A0963">
        <w:rPr>
          <w:b/>
          <w:bCs/>
        </w:rPr>
        <w:t xml:space="preserve"> </w:t>
      </w:r>
      <w:r w:rsidR="001A0963">
        <w:rPr>
          <w:rFonts w:cstheme="minorHAnsi"/>
        </w:rPr>
        <w:t>“</w:t>
      </w:r>
      <w:r w:rsidRPr="00FE3DAF">
        <w:rPr>
          <w:rFonts w:cstheme="minorHAnsi"/>
        </w:rPr>
        <w:t>visual</w:t>
      </w:r>
      <w:r w:rsidR="001A0963">
        <w:rPr>
          <w:rFonts w:cstheme="minorHAnsi"/>
        </w:rPr>
        <w:t>”</w:t>
      </w:r>
      <w:r w:rsidRPr="00FE3DAF">
        <w:rPr>
          <w:rFonts w:cstheme="minorHAnsi"/>
        </w:rPr>
        <w:t xml:space="preserve"> spectacle of so many disabilities become a predominating trope in</w:t>
      </w:r>
      <w:r w:rsidR="001A0963">
        <w:rPr>
          <w:b/>
          <w:bCs/>
        </w:rPr>
        <w:t xml:space="preserve"> </w:t>
      </w:r>
      <w:r w:rsidRPr="00FE3DAF">
        <w:rPr>
          <w:rFonts w:cstheme="minorHAnsi"/>
        </w:rPr>
        <w:t>the nonvisual textual mediums of literary narratives?</w:t>
      </w:r>
    </w:p>
    <w:p w14:paraId="36D28E1A" w14:textId="77777777" w:rsidR="00FE3DAF" w:rsidRPr="00FE3DAF" w:rsidRDefault="00FE3DAF" w:rsidP="001A0963">
      <w:pPr>
        <w:pStyle w:val="Heading1"/>
      </w:pPr>
      <w:r w:rsidRPr="00FE3DAF">
        <w:t>Supplementing the Void</w:t>
      </w:r>
    </w:p>
    <w:p w14:paraId="0CB7FE47" w14:textId="2416DA29" w:rsidR="00FE3DAF" w:rsidRPr="00FE3DAF" w:rsidRDefault="00FE3DAF" w:rsidP="00FE3DAF">
      <w:pPr>
        <w:spacing w:line="240" w:lineRule="auto"/>
        <w:rPr>
          <w:rFonts w:cstheme="minorHAnsi"/>
        </w:rPr>
      </w:pPr>
      <w:r w:rsidRPr="00FE3DAF">
        <w:rPr>
          <w:rFonts w:cstheme="minorHAnsi"/>
        </w:rPr>
        <w:t>What calls stories into being, and what does disability have to do with this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most basic preoccupation of narrative? Narrative prosthesis (or the dependency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of literary narratives upon disability) forwards the nation that all narratives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operate out of a desire to compensate for a limitation or to reign in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excess. This narrative approach to difference identifies the literary object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par excellence as that which has become extraordinary</w:t>
      </w:r>
      <w:r w:rsidR="001A0963">
        <w:rPr>
          <w:rFonts w:cstheme="minorHAnsi"/>
        </w:rPr>
        <w:t>—</w:t>
      </w:r>
      <w:r w:rsidRPr="00FE3DAF">
        <w:rPr>
          <w:rFonts w:cstheme="minorHAnsi"/>
        </w:rPr>
        <w:t>a deviation from a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widely accepted norm. Literary narratives begin a process of</w:t>
      </w:r>
      <w:r w:rsidR="001A0963">
        <w:rPr>
          <w:rFonts w:cstheme="minorHAnsi"/>
        </w:rPr>
        <w:t xml:space="preserve"> e</w:t>
      </w:r>
      <w:r w:rsidRPr="00FE3DAF">
        <w:rPr>
          <w:rFonts w:cstheme="minorHAnsi"/>
        </w:rPr>
        <w:t>xplanatory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compensation wherein perceived </w:t>
      </w:r>
      <w:r w:rsidR="001A0963">
        <w:rPr>
          <w:rFonts w:cstheme="minorHAnsi"/>
        </w:rPr>
        <w:t>“</w:t>
      </w:r>
      <w:r w:rsidRPr="00FE3DAF">
        <w:rPr>
          <w:rFonts w:cstheme="minorHAnsi"/>
        </w:rPr>
        <w:t>aberrancies</w:t>
      </w:r>
      <w:r w:rsidR="001A0963">
        <w:rPr>
          <w:rFonts w:cstheme="minorHAnsi"/>
        </w:rPr>
        <w:t>”</w:t>
      </w:r>
      <w:r w:rsidRPr="00FE3DAF">
        <w:rPr>
          <w:rFonts w:cstheme="minorHAnsi"/>
        </w:rPr>
        <w:t xml:space="preserve"> can be rescued from ignorance,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neglect, or misunderstanding for their readerships, As Michel de</w:t>
      </w:r>
      <w:r w:rsidR="001A0963">
        <w:rPr>
          <w:rFonts w:cstheme="minorHAnsi"/>
        </w:rPr>
        <w:t xml:space="preserve"> </w:t>
      </w:r>
      <w:proofErr w:type="spellStart"/>
      <w:r w:rsidRPr="00FE3DAF">
        <w:rPr>
          <w:rFonts w:cstheme="minorHAnsi"/>
        </w:rPr>
        <w:t>Certeau</w:t>
      </w:r>
      <w:proofErr w:type="spellEnd"/>
      <w:r w:rsidRPr="00FE3DAF">
        <w:rPr>
          <w:rFonts w:cstheme="minorHAnsi"/>
        </w:rPr>
        <w:t xml:space="preserve"> explains in his well-known essay </w:t>
      </w:r>
      <w:r w:rsidR="001A0963">
        <w:rPr>
          <w:rFonts w:cstheme="minorHAnsi"/>
        </w:rPr>
        <w:t>“</w:t>
      </w:r>
      <w:r w:rsidRPr="00FE3DAF">
        <w:rPr>
          <w:rFonts w:cstheme="minorHAnsi"/>
        </w:rPr>
        <w:t xml:space="preserve">The Savage </w:t>
      </w:r>
      <w:r w:rsidR="001A0963">
        <w:rPr>
          <w:rFonts w:cstheme="minorHAnsi"/>
        </w:rPr>
        <w:t>‘</w:t>
      </w:r>
      <w:r w:rsidRPr="00FE3DAF">
        <w:rPr>
          <w:rFonts w:cstheme="minorHAnsi"/>
        </w:rPr>
        <w:t>I,</w:t>
      </w:r>
      <w:r w:rsidR="001A0963">
        <w:rPr>
          <w:rFonts w:cstheme="minorHAnsi"/>
        </w:rPr>
        <w:t>’”</w:t>
      </w:r>
      <w:r w:rsidRPr="00FE3DAF">
        <w:rPr>
          <w:rFonts w:cstheme="minorHAnsi"/>
        </w:rPr>
        <w:t xml:space="preserve"> </w:t>
      </w:r>
      <w:r w:rsidR="001A0963">
        <w:rPr>
          <w:rFonts w:cstheme="minorHAnsi"/>
        </w:rPr>
        <w:t>t</w:t>
      </w:r>
      <w:r w:rsidRPr="00FE3DAF">
        <w:rPr>
          <w:rFonts w:cstheme="minorHAnsi"/>
        </w:rPr>
        <w:t>he new world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travel narrative in the fifteenth and sixteenth centuries provides a model for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thinking about the movement of all narrative. A narrative is inaugurated</w:t>
      </w:r>
      <w:r w:rsidR="001A0963">
        <w:rPr>
          <w:rFonts w:cstheme="minorHAnsi"/>
        </w:rPr>
        <w:t xml:space="preserve"> “</w:t>
      </w:r>
      <w:r w:rsidRPr="00FE3DAF">
        <w:rPr>
          <w:rFonts w:cstheme="minorHAnsi"/>
        </w:rPr>
        <w:t>by the search for the strange, which is presumed different from the place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assigned it in the beginning by the discourse of the culture</w:t>
      </w:r>
      <w:r w:rsidR="001A0963">
        <w:rPr>
          <w:rFonts w:cstheme="minorHAnsi"/>
        </w:rPr>
        <w:t>”</w:t>
      </w:r>
      <w:r w:rsidRPr="00FE3DAF">
        <w:rPr>
          <w:rFonts w:cstheme="minorHAnsi"/>
        </w:rPr>
        <w:t xml:space="preserve"> from which it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originates (69). The very need for a story is called into being when something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has gone amiss with the known world, and, thus, the language of a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tale seeks to comprehend that which has stepped out of line, </w:t>
      </w:r>
      <w:proofErr w:type="gramStart"/>
      <w:r w:rsidRPr="00FE3DAF">
        <w:rPr>
          <w:rFonts w:cstheme="minorHAnsi"/>
        </w:rPr>
        <w:t>In</w:t>
      </w:r>
      <w:proofErr w:type="gramEnd"/>
      <w:r w:rsidRPr="00FE3DAF">
        <w:rPr>
          <w:rFonts w:cstheme="minorHAnsi"/>
        </w:rPr>
        <w:t xml:space="preserve"> this sense,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stories compensate for an unknown or unnatural deviance that begs an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explanation.</w:t>
      </w:r>
    </w:p>
    <w:p w14:paraId="26959F30" w14:textId="77777777" w:rsidR="004A3127" w:rsidRDefault="00FE3DAF" w:rsidP="00FE3DAF">
      <w:pPr>
        <w:spacing w:line="240" w:lineRule="auto"/>
        <w:rPr>
          <w:rFonts w:cstheme="minorHAnsi"/>
        </w:rPr>
      </w:pPr>
      <w:r w:rsidRPr="00FE3DAF">
        <w:rPr>
          <w:rFonts w:cstheme="minorHAnsi"/>
        </w:rPr>
        <w:t>Our notion of narrative prosthesis evolves out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of this specific recognition: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a </w:t>
      </w:r>
      <w:proofErr w:type="gramStart"/>
      <w:r w:rsidRPr="00FE3DAF">
        <w:rPr>
          <w:rFonts w:cstheme="minorHAnsi"/>
        </w:rPr>
        <w:t>narrative issues</w:t>
      </w:r>
      <w:proofErr w:type="gramEnd"/>
      <w:r w:rsidRPr="00FE3DAF">
        <w:rPr>
          <w:rFonts w:cstheme="minorHAnsi"/>
        </w:rPr>
        <w:t xml:space="preserve"> to resolve or correct</w:t>
      </w:r>
      <w:r w:rsidR="001A0963">
        <w:rPr>
          <w:rFonts w:cstheme="minorHAnsi"/>
        </w:rPr>
        <w:t>—</w:t>
      </w:r>
      <w:r w:rsidRPr="00FE3DAF">
        <w:rPr>
          <w:rFonts w:cstheme="minorHAnsi"/>
        </w:rPr>
        <w:t xml:space="preserve">to </w:t>
      </w:r>
      <w:r w:rsidR="001A0963">
        <w:rPr>
          <w:rFonts w:cstheme="minorHAnsi"/>
        </w:rPr>
        <w:t>“</w:t>
      </w:r>
      <w:proofErr w:type="spellStart"/>
      <w:r w:rsidRPr="00FE3DAF">
        <w:rPr>
          <w:rFonts w:cstheme="minorHAnsi"/>
        </w:rPr>
        <w:t>prostheticize</w:t>
      </w:r>
      <w:proofErr w:type="spellEnd"/>
      <w:r w:rsidR="001A0963">
        <w:rPr>
          <w:rFonts w:cstheme="minorHAnsi"/>
        </w:rPr>
        <w:t>”</w:t>
      </w:r>
      <w:r w:rsidRPr="00FE3DAF">
        <w:rPr>
          <w:rFonts w:cstheme="minorHAnsi"/>
        </w:rPr>
        <w:t xml:space="preserve"> in David </w:t>
      </w:r>
      <w:proofErr w:type="spellStart"/>
      <w:r w:rsidRPr="00FE3DAF">
        <w:rPr>
          <w:rFonts w:cstheme="minorHAnsi"/>
        </w:rPr>
        <w:t>Wills</w:t>
      </w:r>
      <w:r w:rsidR="001A0963">
        <w:rPr>
          <w:rFonts w:cstheme="minorHAnsi"/>
        </w:rPr>
        <w:t>’</w:t>
      </w:r>
      <w:r w:rsidRPr="00FE3DAF">
        <w:rPr>
          <w:rFonts w:cstheme="minorHAnsi"/>
        </w:rPr>
        <w:t>s</w:t>
      </w:r>
      <w:proofErr w:type="spellEnd"/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sense of the term</w:t>
      </w:r>
      <w:r w:rsidR="001A0963">
        <w:rPr>
          <w:rFonts w:cstheme="minorHAnsi"/>
        </w:rPr>
        <w:t>—</w:t>
      </w:r>
      <w:r w:rsidRPr="00FE3DAF">
        <w:rPr>
          <w:rFonts w:cstheme="minorHAnsi"/>
        </w:rPr>
        <w:t>a deviance marked as improper to a social context. A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simple schematic of narrative structure might run thus: first, a deviance or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marked difference is exposed to a reader; second, a narrative consolidates</w:t>
      </w:r>
      <w:r w:rsidR="001A0963">
        <w:rPr>
          <w:rFonts w:cstheme="minorHAnsi"/>
        </w:rPr>
        <w:t xml:space="preserve"> </w:t>
      </w:r>
      <w:r w:rsidRPr="00FE3DAF">
        <w:rPr>
          <w:rFonts w:cstheme="minorHAnsi"/>
        </w:rPr>
        <w:t>the need for its own existence by calling for an explanation of the deviation</w:t>
      </w:r>
      <w:r w:rsidR="004A3127">
        <w:rPr>
          <w:rFonts w:cstheme="minorHAnsi"/>
        </w:rPr>
        <w:t>’</w:t>
      </w:r>
      <w:r w:rsidRPr="00FE3DAF">
        <w:rPr>
          <w:rFonts w:cstheme="minorHAnsi"/>
        </w:rPr>
        <w:t>s origins and formative consequences; third, the deviance is brough</w:t>
      </w:r>
      <w:r w:rsidR="004A3127">
        <w:rPr>
          <w:rFonts w:cstheme="minorHAnsi"/>
        </w:rPr>
        <w:t xml:space="preserve">t </w:t>
      </w:r>
      <w:r w:rsidRPr="00FE3DAF">
        <w:rPr>
          <w:rFonts w:cstheme="minorHAnsi"/>
        </w:rPr>
        <w:t>from the periphery of concerns to the center of the story to come; and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fourth, the remainder of the story rehabilitates or fixes the deviance in some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manner. This fourth step of the repair of deviance may involve an obliteration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of the difference through a </w:t>
      </w:r>
      <w:r w:rsidR="004A3127">
        <w:rPr>
          <w:rFonts w:cstheme="minorHAnsi"/>
        </w:rPr>
        <w:t>“</w:t>
      </w:r>
      <w:r w:rsidRPr="00FE3DAF">
        <w:rPr>
          <w:rFonts w:cstheme="minorHAnsi"/>
        </w:rPr>
        <w:t>cure,</w:t>
      </w:r>
      <w:r w:rsidR="004A3127">
        <w:rPr>
          <w:rFonts w:cstheme="minorHAnsi"/>
        </w:rPr>
        <w:t>”</w:t>
      </w:r>
      <w:r w:rsidRPr="00FE3DAF">
        <w:rPr>
          <w:rFonts w:cstheme="minorHAnsi"/>
        </w:rPr>
        <w:t xml:space="preserve"> the rescue of the despised object</w:t>
      </w:r>
      <w:r w:rsidR="004A3127">
        <w:rPr>
          <w:rFonts w:cstheme="minorHAnsi"/>
        </w:rPr>
        <w:t xml:space="preserve"> </w:t>
      </w:r>
      <w:r w:rsidR="004A3127">
        <w:rPr>
          <w:rStyle w:val="Strong"/>
        </w:rPr>
        <w:t xml:space="preserve">[end page 53] </w:t>
      </w:r>
      <w:r w:rsidRPr="00FE3DAF">
        <w:rPr>
          <w:rFonts w:cstheme="minorHAnsi"/>
        </w:rPr>
        <w:t>from social censure, the extermination of the deviant as a purification of the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social body, or the revaluation of an alternative mode of being. Since what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we now call disability has been historically narrated as that which characterizes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a body as deviant from shared norms of bodily appearance and ability,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disability has functioned throughout history as one of </w:t>
      </w:r>
      <w:r w:rsidR="004A3127">
        <w:rPr>
          <w:rFonts w:cstheme="minorHAnsi"/>
        </w:rPr>
        <w:t>t</w:t>
      </w:r>
      <w:r w:rsidRPr="00FE3DAF">
        <w:rPr>
          <w:rFonts w:cstheme="minorHAnsi"/>
        </w:rPr>
        <w:t>he most marked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and remarked upon differences that originates the act of storytelling. Narratives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turn signs of cultural deviance into textually marked bodies.</w:t>
      </w:r>
      <w:r w:rsidR="004A3127">
        <w:rPr>
          <w:rFonts w:cstheme="minorHAnsi"/>
        </w:rPr>
        <w:t xml:space="preserve"> </w:t>
      </w:r>
    </w:p>
    <w:p w14:paraId="4FE079E1" w14:textId="25728024" w:rsidR="004A3127" w:rsidRDefault="00FE3DAF" w:rsidP="00FE3DAF">
      <w:pPr>
        <w:spacing w:line="240" w:lineRule="auto"/>
        <w:rPr>
          <w:rFonts w:cstheme="minorHAnsi"/>
        </w:rPr>
      </w:pPr>
      <w:r w:rsidRPr="00FE3DAF">
        <w:rPr>
          <w:rFonts w:cstheme="minorHAnsi"/>
        </w:rPr>
        <w:lastRenderedPageBreak/>
        <w:t>In one of our six-year-old son</w:t>
      </w:r>
      <w:r w:rsidR="004A3127">
        <w:rPr>
          <w:rFonts w:cstheme="minorHAnsi"/>
        </w:rPr>
        <w:t>’</w:t>
      </w:r>
      <w:r w:rsidRPr="00FE3DAF">
        <w:rPr>
          <w:rFonts w:cstheme="minorHAnsi"/>
        </w:rPr>
        <w:t xml:space="preserve">s books entitled </w:t>
      </w:r>
      <w:r w:rsidRPr="004A3127">
        <w:rPr>
          <w:rStyle w:val="BookTitle"/>
          <w:b w:val="0"/>
          <w:bCs w:val="0"/>
        </w:rPr>
        <w:t>The Steadfast Tin Soldier</w:t>
      </w:r>
      <w:r w:rsidRPr="00FE3DAF">
        <w:rPr>
          <w:rFonts w:cstheme="minorHAnsi"/>
        </w:rPr>
        <w:t>,</w:t>
      </w:r>
      <w:r w:rsidR="004A3127">
        <w:rPr>
          <w:rFonts w:cstheme="minorHAnsi"/>
        </w:rPr>
        <w:t xml:space="preserve"> t</w:t>
      </w:r>
      <w:r w:rsidRPr="00FE3DAF">
        <w:rPr>
          <w:rFonts w:cstheme="minorHAnsi"/>
        </w:rPr>
        <w:t>his prosthetic relation of narrative to physical difference is exemplified. The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story opens with a child receiving a box of tin soldiers as a birthday gift. The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twenty-five soldiers stand erect and uniform in every way, for they </w:t>
      </w:r>
      <w:r w:rsidR="004A3127">
        <w:rPr>
          <w:rFonts w:cstheme="minorHAnsi"/>
        </w:rPr>
        <w:t>“</w:t>
      </w:r>
      <w:r w:rsidRPr="00FE3DAF">
        <w:rPr>
          <w:rFonts w:cstheme="minorHAnsi"/>
        </w:rPr>
        <w:t>had all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been made from the same tin spoon</w:t>
      </w:r>
      <w:r w:rsidR="004A3127">
        <w:rPr>
          <w:rFonts w:cstheme="minorHAnsi"/>
        </w:rPr>
        <w:t>”</w:t>
      </w:r>
      <w:r w:rsidRPr="00FE3DAF">
        <w:rPr>
          <w:rFonts w:cstheme="minorHAnsi"/>
        </w:rPr>
        <w:t xml:space="preserve"> (Campbell 1). Each of the soldiers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comes equipped with a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rifle and bayonet, a blue and red outfit signifying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membership in the same regiment, black boots, and a stern military visage.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The limited omniscient narrator inaugurates the conflict that will propel the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story by pointing out a lack in one soldier that mars the uniformity of the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gift: </w:t>
      </w:r>
      <w:r w:rsidR="004A3127">
        <w:rPr>
          <w:rFonts w:cstheme="minorHAnsi"/>
        </w:rPr>
        <w:t>“</w:t>
      </w:r>
      <w:r w:rsidRPr="00FE3DAF">
        <w:rPr>
          <w:rFonts w:cstheme="minorHAnsi"/>
        </w:rPr>
        <w:t>All of the soldiers were exactly alike, with the exception of one, wh</w:t>
      </w:r>
      <w:r w:rsidR="004A3127">
        <w:rPr>
          <w:rFonts w:cstheme="minorHAnsi"/>
        </w:rPr>
        <w:t xml:space="preserve">o </w:t>
      </w:r>
      <w:r w:rsidRPr="00FE3DAF">
        <w:rPr>
          <w:rFonts w:cstheme="minorHAnsi"/>
        </w:rPr>
        <w:t>differed from the rest in having only one leg</w:t>
      </w:r>
      <w:r w:rsidR="004A3127">
        <w:rPr>
          <w:rFonts w:cstheme="minorHAnsi"/>
        </w:rPr>
        <w:t>”</w:t>
      </w:r>
      <w:r w:rsidRPr="00FE3DAF">
        <w:rPr>
          <w:rFonts w:cstheme="minorHAnsi"/>
        </w:rPr>
        <w:t xml:space="preserve"> (2}. This unfortunate blemish,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which mars the otherwise flawless ideal of the soldiers standing in unison,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becomes the springboard for the story chat ensues. The incomplete leg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becomes a locus for attention, and from this imperfection a story </w:t>
      </w:r>
      <w:proofErr w:type="gramStart"/>
      <w:r w:rsidRPr="00FE3DAF">
        <w:rPr>
          <w:rFonts w:cstheme="minorHAnsi"/>
        </w:rPr>
        <w:t>issues</w:t>
      </w:r>
      <w:proofErr w:type="gramEnd"/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forth. The twenty-four perfect soldiers are quickly left behind in the box for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the reason of their very perfection and uniformity</w:t>
      </w:r>
      <w:r w:rsidR="004A3127">
        <w:rPr>
          <w:rFonts w:cstheme="minorHAnsi"/>
        </w:rPr>
        <w:t>—</w:t>
      </w:r>
      <w:r w:rsidRPr="00FE3DAF">
        <w:rPr>
          <w:rFonts w:cstheme="minorHAnsi"/>
        </w:rPr>
        <w:t xml:space="preserve">the </w:t>
      </w:r>
      <w:r w:rsidR="004A3127">
        <w:rPr>
          <w:rFonts w:cstheme="minorHAnsi"/>
        </w:rPr>
        <w:t>“</w:t>
      </w:r>
      <w:r w:rsidRPr="00FE3DAF">
        <w:rPr>
          <w:rFonts w:cstheme="minorHAnsi"/>
        </w:rPr>
        <w:t>ideal</w:t>
      </w:r>
      <w:r w:rsidR="004A3127">
        <w:rPr>
          <w:rFonts w:cstheme="minorHAnsi"/>
        </w:rPr>
        <w:t>”</w:t>
      </w:r>
      <w:r w:rsidRPr="00FE3DAF">
        <w:rPr>
          <w:rFonts w:cstheme="minorHAnsi"/>
        </w:rPr>
        <w:t xml:space="preserve"> or</w:t>
      </w:r>
      <w:r w:rsidR="004A3127">
        <w:rPr>
          <w:rFonts w:cstheme="minorHAnsi"/>
        </w:rPr>
        <w:t xml:space="preserve"> “</w:t>
      </w:r>
      <w:r w:rsidRPr="00FE3DAF">
        <w:rPr>
          <w:rFonts w:cstheme="minorHAnsi"/>
        </w:rPr>
        <w:t>intended</w:t>
      </w:r>
      <w:r w:rsidR="004A3127">
        <w:rPr>
          <w:rFonts w:cstheme="minorHAnsi"/>
        </w:rPr>
        <w:t>”</w:t>
      </w:r>
      <w:r w:rsidRPr="00FE3DAF">
        <w:rPr>
          <w:rFonts w:cstheme="minorHAnsi"/>
        </w:rPr>
        <w:t xml:space="preserve"> soldier</w:t>
      </w:r>
      <w:r w:rsidR="004A3127">
        <w:rPr>
          <w:rFonts w:cstheme="minorHAnsi"/>
        </w:rPr>
        <w:t>’</w:t>
      </w:r>
      <w:r w:rsidRPr="00FE3DAF">
        <w:rPr>
          <w:rFonts w:cstheme="minorHAnsi"/>
        </w:rPr>
        <w:t>s form promises no story. As Barbara Maria Stafford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points out, </w:t>
      </w:r>
      <w:r w:rsidR="004A3127">
        <w:rPr>
          <w:rFonts w:cstheme="minorHAnsi"/>
        </w:rPr>
        <w:t>“</w:t>
      </w:r>
      <w:r w:rsidRPr="00FE3DAF">
        <w:rPr>
          <w:rFonts w:cstheme="minorHAnsi"/>
        </w:rPr>
        <w:t>there [is] only a single way of being healthy and lovely, but an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infinity of ways of being sick and wretched</w:t>
      </w:r>
      <w:r w:rsidR="004A3127">
        <w:rPr>
          <w:rFonts w:cstheme="minorHAnsi"/>
        </w:rPr>
        <w:t>”</w:t>
      </w:r>
      <w:r w:rsidRPr="00FE3DAF">
        <w:rPr>
          <w:rFonts w:cstheme="minorHAnsi"/>
        </w:rPr>
        <w:t xml:space="preserve"> (284). This infinity of ways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helps to explain the pervasive dependency of literary narratives upon the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trope of disability. Narrative interest solidifies only in the identification and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pursuit of an anomaly that inaugurates the exceptional </w:t>
      </w:r>
      <w:r w:rsidR="004A3127">
        <w:rPr>
          <w:rFonts w:cstheme="minorHAnsi"/>
        </w:rPr>
        <w:t>t</w:t>
      </w:r>
      <w:r w:rsidRPr="00FE3DAF">
        <w:rPr>
          <w:rFonts w:cstheme="minorHAnsi"/>
        </w:rPr>
        <w:t>ale or the tale of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exception.</w:t>
      </w:r>
      <w:r w:rsidR="004A3127">
        <w:rPr>
          <w:rFonts w:cstheme="minorHAnsi"/>
        </w:rPr>
        <w:t xml:space="preserve"> </w:t>
      </w:r>
    </w:p>
    <w:p w14:paraId="0EA8BF61" w14:textId="72E1AE4A" w:rsidR="00FE3DAF" w:rsidRPr="002C6724" w:rsidRDefault="00FE3DAF" w:rsidP="00FE3DAF">
      <w:pPr>
        <w:spacing w:line="240" w:lineRule="auto"/>
        <w:rPr>
          <w:b/>
          <w:bCs/>
        </w:rPr>
      </w:pPr>
      <w:r w:rsidRPr="00FE3DAF">
        <w:rPr>
          <w:rFonts w:cstheme="minorHAnsi"/>
        </w:rPr>
        <w:t xml:space="preserve">The story of </w:t>
      </w:r>
      <w:r w:rsidRPr="004A3127">
        <w:rPr>
          <w:rStyle w:val="BookTitle"/>
          <w:b w:val="0"/>
          <w:bCs w:val="0"/>
        </w:rPr>
        <w:t>The Steadfast Tin Soldier</w:t>
      </w:r>
      <w:r w:rsidRPr="00FE3DAF">
        <w:rPr>
          <w:rFonts w:cstheme="minorHAnsi"/>
        </w:rPr>
        <w:t xml:space="preserve"> stands in a prosthetic relation to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the missing leg of the titular protagonist. The narrative in question (and narrative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in a general sense) rehabilitates or compensates for its </w:t>
      </w:r>
      <w:r w:rsidR="004A3127">
        <w:rPr>
          <w:rFonts w:cstheme="minorHAnsi"/>
        </w:rPr>
        <w:t>“</w:t>
      </w:r>
      <w:r w:rsidRPr="00FE3DAF">
        <w:rPr>
          <w:rFonts w:cstheme="minorHAnsi"/>
        </w:rPr>
        <w:t>lesser</w:t>
      </w:r>
      <w:r w:rsidR="004A3127">
        <w:rPr>
          <w:rFonts w:cstheme="minorHAnsi"/>
        </w:rPr>
        <w:t>”</w:t>
      </w:r>
      <w:r w:rsidRPr="00FE3DAF">
        <w:rPr>
          <w:rFonts w:cstheme="minorHAnsi"/>
        </w:rPr>
        <w:t xml:space="preserve"> subject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by demonstrating that the outward flaw </w:t>
      </w:r>
      <w:r w:rsidR="004A3127">
        <w:rPr>
          <w:rFonts w:cstheme="minorHAnsi"/>
        </w:rPr>
        <w:t>“</w:t>
      </w:r>
      <w:r w:rsidRPr="00FE3DAF">
        <w:rPr>
          <w:rFonts w:cstheme="minorHAnsi"/>
        </w:rPr>
        <w:t>attracts</w:t>
      </w:r>
      <w:r w:rsidR="004A3127">
        <w:rPr>
          <w:rFonts w:cstheme="minorHAnsi"/>
        </w:rPr>
        <w:t>”</w:t>
      </w:r>
      <w:r w:rsidRPr="00FE3DAF">
        <w:rPr>
          <w:rFonts w:cstheme="minorHAnsi"/>
        </w:rPr>
        <w:t xml:space="preserve"> the storyteller</w:t>
      </w:r>
      <w:r w:rsidR="004A3127">
        <w:rPr>
          <w:rFonts w:cstheme="minorHAnsi"/>
        </w:rPr>
        <w:t>’</w:t>
      </w:r>
      <w:r w:rsidRPr="00FE3DAF">
        <w:rPr>
          <w:rFonts w:cstheme="minorHAnsi"/>
        </w:rPr>
        <w:t>s</w:t>
      </w:r>
      <w:r w:rsidR="004A3127">
        <w:rPr>
          <w:rFonts w:cstheme="minorHAnsi"/>
        </w:rPr>
        <w:t>—</w:t>
      </w:r>
      <w:r w:rsidRPr="00FE3DAF">
        <w:rPr>
          <w:rFonts w:cstheme="minorHAnsi"/>
        </w:rPr>
        <w:t>and by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extension the reader</w:t>
      </w:r>
      <w:r w:rsidR="004A3127">
        <w:rPr>
          <w:rFonts w:cstheme="minorHAnsi"/>
        </w:rPr>
        <w:t>’</w:t>
      </w:r>
      <w:r w:rsidRPr="00FE3DAF">
        <w:rPr>
          <w:rFonts w:cstheme="minorHAnsi"/>
        </w:rPr>
        <w:t>s</w:t>
      </w:r>
      <w:r w:rsidR="004A3127">
        <w:rPr>
          <w:rFonts w:cstheme="minorHAnsi"/>
        </w:rPr>
        <w:t>—i</w:t>
      </w:r>
      <w:r w:rsidRPr="00FE3DAF">
        <w:rPr>
          <w:rFonts w:cstheme="minorHAnsi"/>
        </w:rPr>
        <w:t>nterest. The act of characterization is such that narrative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must establish the exceptionality of its subject matter to justify </w:t>
      </w:r>
      <w:r w:rsidR="004A3127">
        <w:rPr>
          <w:rFonts w:cstheme="minorHAnsi"/>
        </w:rPr>
        <w:t xml:space="preserve">the </w:t>
      </w:r>
      <w:r w:rsidRPr="00FE3DAF">
        <w:rPr>
          <w:rFonts w:cstheme="minorHAnsi"/>
        </w:rPr>
        <w:t>telling of a story. A subject demands a story only in relation to the degree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that it can establish its own extraordinary circumstances. The normal,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routine, average, and familiar (by definition) fail to mobilize the storytelling</w:t>
      </w:r>
      <w:r w:rsidR="004A3127">
        <w:rPr>
          <w:rFonts w:cstheme="minorHAnsi"/>
        </w:rPr>
        <w:t xml:space="preserve"> </w:t>
      </w:r>
      <w:r w:rsidRPr="00FE3DAF">
        <w:rPr>
          <w:rFonts w:cstheme="minorHAnsi"/>
        </w:rPr>
        <w:t>effort because they fall short of the litmus test of exceptionality. The</w:t>
      </w:r>
      <w:r w:rsidR="004A3127">
        <w:rPr>
          <w:rFonts w:cstheme="minorHAnsi"/>
        </w:rPr>
        <w:t xml:space="preserve"> </w:t>
      </w:r>
      <w:r w:rsidR="004A3127">
        <w:rPr>
          <w:rStyle w:val="Strong"/>
        </w:rPr>
        <w:t xml:space="preserve">[end page 54] </w:t>
      </w:r>
      <w:r w:rsidRPr="00FE3DAF">
        <w:rPr>
          <w:rFonts w:cstheme="minorHAnsi"/>
        </w:rPr>
        <w:t>anonymity of normalcy is no story at all, Deviance serves as the basis and</w:t>
      </w:r>
      <w:r w:rsidR="004A3127">
        <w:rPr>
          <w:b/>
          <w:bCs/>
        </w:rPr>
        <w:t xml:space="preserve"> </w:t>
      </w:r>
      <w:r w:rsidRPr="00FE3DAF">
        <w:rPr>
          <w:rFonts w:cstheme="minorHAnsi"/>
        </w:rPr>
        <w:t>common denominator of all narrative. In this sense, the missing leg presents</w:t>
      </w:r>
      <w:r w:rsidR="004A3127">
        <w:rPr>
          <w:b/>
          <w:bCs/>
        </w:rPr>
        <w:t xml:space="preserve"> </w:t>
      </w:r>
      <w:r w:rsidRPr="00FE3DAF">
        <w:rPr>
          <w:rFonts w:cstheme="minorHAnsi"/>
        </w:rPr>
        <w:t>the aberrant soldier as the story</w:t>
      </w:r>
      <w:r w:rsidR="004A3127">
        <w:rPr>
          <w:rFonts w:cstheme="minorHAnsi"/>
        </w:rPr>
        <w:t>’</w:t>
      </w:r>
      <w:r w:rsidRPr="00FE3DAF">
        <w:rPr>
          <w:rFonts w:cstheme="minorHAnsi"/>
        </w:rPr>
        <w:t>s focus, for his physical difference exiles</w:t>
      </w:r>
      <w:r w:rsidR="004A3127">
        <w:rPr>
          <w:b/>
          <w:bCs/>
        </w:rPr>
        <w:t xml:space="preserve"> </w:t>
      </w:r>
      <w:r w:rsidRPr="00FE3DAF">
        <w:rPr>
          <w:rFonts w:cstheme="minorHAnsi"/>
        </w:rPr>
        <w:t>him from the rank and file of the uniform and physically undifferentiated</w:t>
      </w:r>
      <w:r w:rsidR="004A3127">
        <w:rPr>
          <w:b/>
          <w:bCs/>
        </w:rPr>
        <w:t xml:space="preserve"> </w:t>
      </w:r>
      <w:r w:rsidRPr="00FE3DAF">
        <w:rPr>
          <w:rFonts w:cstheme="minorHAnsi"/>
        </w:rPr>
        <w:t>troop. Whereas a sociality might reject, isolate, institutionalize, reprimand,</w:t>
      </w:r>
      <w:r w:rsidR="004A3127">
        <w:rPr>
          <w:b/>
          <w:bCs/>
        </w:rPr>
        <w:t xml:space="preserve"> </w:t>
      </w:r>
      <w:r w:rsidRPr="00FE3DAF">
        <w:rPr>
          <w:rFonts w:cstheme="minorHAnsi"/>
        </w:rPr>
        <w:t>or obliterate this liability of a single leg, narrative embraces the opportunity</w:t>
      </w:r>
      <w:r w:rsidR="002C6724">
        <w:rPr>
          <w:b/>
          <w:bCs/>
        </w:rPr>
        <w:t xml:space="preserve"> </w:t>
      </w:r>
      <w:r w:rsidRPr="00FE3DAF">
        <w:rPr>
          <w:rFonts w:cstheme="minorHAnsi"/>
        </w:rPr>
        <w:t xml:space="preserve">that such a </w:t>
      </w:r>
      <w:r w:rsidR="004A3127">
        <w:rPr>
          <w:rFonts w:cstheme="minorHAnsi"/>
        </w:rPr>
        <w:t>“</w:t>
      </w:r>
      <w:r w:rsidRPr="00FE3DAF">
        <w:rPr>
          <w:rFonts w:cstheme="minorHAnsi"/>
        </w:rPr>
        <w:t>lack</w:t>
      </w:r>
      <w:r w:rsidR="004A3127">
        <w:rPr>
          <w:rFonts w:cstheme="minorHAnsi"/>
        </w:rPr>
        <w:t>”</w:t>
      </w:r>
      <w:r w:rsidRPr="00FE3DAF">
        <w:rPr>
          <w:rFonts w:cstheme="minorHAnsi"/>
        </w:rPr>
        <w:t xml:space="preserve"> provides</w:t>
      </w:r>
      <w:r w:rsidR="004A3127">
        <w:rPr>
          <w:rFonts w:cstheme="minorHAnsi"/>
        </w:rPr>
        <w:t>—i</w:t>
      </w:r>
      <w:r w:rsidRPr="00FE3DAF">
        <w:rPr>
          <w:rFonts w:cstheme="minorHAnsi"/>
        </w:rPr>
        <w:t>n fact, wills it into existence</w:t>
      </w:r>
      <w:r w:rsidR="002C6724">
        <w:rPr>
          <w:rFonts w:cstheme="minorHAnsi"/>
        </w:rPr>
        <w:t>—</w:t>
      </w:r>
      <w:r w:rsidRPr="00FE3DAF">
        <w:rPr>
          <w:rFonts w:cstheme="minorHAnsi"/>
        </w:rPr>
        <w:t>as the impetus</w:t>
      </w:r>
      <w:r w:rsidR="002C6724">
        <w:rPr>
          <w:b/>
          <w:bCs/>
        </w:rPr>
        <w:t xml:space="preserve"> </w:t>
      </w:r>
      <w:r w:rsidRPr="00FE3DAF">
        <w:rPr>
          <w:rFonts w:cstheme="minorHAnsi"/>
        </w:rPr>
        <w:t>that calls a story into being. Such a paradox underscores the ironic promise</w:t>
      </w:r>
      <w:r w:rsidR="002C6724">
        <w:rPr>
          <w:b/>
          <w:bCs/>
        </w:rPr>
        <w:t xml:space="preserve"> </w:t>
      </w:r>
      <w:r w:rsidRPr="00FE3DAF">
        <w:rPr>
          <w:rFonts w:cstheme="minorHAnsi"/>
        </w:rPr>
        <w:t>of disability to all narrative.</w:t>
      </w:r>
    </w:p>
    <w:p w14:paraId="5C2F9E5A" w14:textId="77777777" w:rsidR="002C6724" w:rsidRDefault="00FE3DAF" w:rsidP="00FE3DAF">
      <w:pPr>
        <w:spacing w:line="240" w:lineRule="auto"/>
        <w:rPr>
          <w:rFonts w:cstheme="minorHAnsi"/>
        </w:rPr>
      </w:pPr>
      <w:r w:rsidRPr="00FE3DAF">
        <w:rPr>
          <w:rFonts w:cstheme="minorHAnsi"/>
        </w:rPr>
        <w:t>As we point out in chapter 4, on the performance history of disabled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avengers descended from Shakespeare's </w:t>
      </w:r>
      <w:r w:rsidRPr="002C6724">
        <w:rPr>
          <w:rStyle w:val="BookTitle"/>
          <w:b w:val="0"/>
          <w:bCs w:val="0"/>
        </w:rPr>
        <w:t xml:space="preserve">Richard </w:t>
      </w:r>
      <w:r w:rsidR="002C6724" w:rsidRPr="002C6724">
        <w:rPr>
          <w:rStyle w:val="BookTitle"/>
          <w:b w:val="0"/>
          <w:bCs w:val="0"/>
        </w:rPr>
        <w:t>III</w:t>
      </w:r>
      <w:r w:rsidR="002C6724">
        <w:rPr>
          <w:rFonts w:cstheme="minorHAnsi"/>
        </w:rPr>
        <w:t>:</w:t>
      </w:r>
      <w:r w:rsidRPr="00FE3DAF">
        <w:rPr>
          <w:rFonts w:cstheme="minorHAnsi"/>
        </w:rPr>
        <w:t xml:space="preserve"> Difference demands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display. Display demands difference. The arrival of a narrative must be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a</w:t>
      </w:r>
      <w:r w:rsidR="002C6724">
        <w:rPr>
          <w:rFonts w:cstheme="minorHAnsi"/>
        </w:rPr>
        <w:t>t</w:t>
      </w:r>
      <w:r w:rsidRPr="00FE3DAF">
        <w:rPr>
          <w:rFonts w:cstheme="minorHAnsi"/>
        </w:rPr>
        <w:t xml:space="preserve">tended by the </w:t>
      </w:r>
      <w:r w:rsidR="002C6724">
        <w:rPr>
          <w:rFonts w:cstheme="minorHAnsi"/>
        </w:rPr>
        <w:t>“</w:t>
      </w:r>
      <w:r w:rsidRPr="00FE3DAF">
        <w:rPr>
          <w:rFonts w:cstheme="minorHAnsi"/>
        </w:rPr>
        <w:t>unsightly</w:t>
      </w:r>
      <w:r w:rsidR="002C6724">
        <w:rPr>
          <w:rFonts w:cstheme="minorHAnsi"/>
        </w:rPr>
        <w:t>”</w:t>
      </w:r>
      <w:r w:rsidRPr="00FE3DAF">
        <w:rPr>
          <w:rFonts w:cstheme="minorHAnsi"/>
        </w:rPr>
        <w:t xml:space="preserve"> eruption of the anomalous (often physical in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nature</w:t>
      </w:r>
      <w:r w:rsidR="002C6724">
        <w:rPr>
          <w:rFonts w:cstheme="minorHAnsi"/>
        </w:rPr>
        <w:t>)</w:t>
      </w:r>
      <w:r w:rsidRPr="00FE3DAF">
        <w:rPr>
          <w:rFonts w:cstheme="minorHAnsi"/>
        </w:rPr>
        <w:t xml:space="preserve"> within the social field of vision. The (re)mark upon disability begins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with a stare, a gesture of disgust, a slander or derisive comment upon bodily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ignominy, a note of gossip about a rare or unsightly presence, a comment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upon the unsuitability of deformity for the appetites of polite society, or a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sentiment about the unfortunate circumstances that bring disabilities into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being. This ruling out-of-bounds of the socially anomalous subject engenders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an act of violence that stories seek to </w:t>
      </w:r>
      <w:r w:rsidR="002C6724">
        <w:rPr>
          <w:rFonts w:cstheme="minorHAnsi"/>
        </w:rPr>
        <w:t>“</w:t>
      </w:r>
      <w:r w:rsidRPr="00FE3DAF">
        <w:rPr>
          <w:rFonts w:cstheme="minorHAnsi"/>
        </w:rPr>
        <w:t>rescue</w:t>
      </w:r>
      <w:r w:rsidR="002C6724">
        <w:rPr>
          <w:rFonts w:cstheme="minorHAnsi"/>
        </w:rPr>
        <w:t>”</w:t>
      </w:r>
      <w:r w:rsidRPr="00FE3DAF">
        <w:rPr>
          <w:rFonts w:cstheme="minorHAnsi"/>
        </w:rPr>
        <w:t xml:space="preserve"> or </w:t>
      </w:r>
      <w:r w:rsidR="002C6724">
        <w:rPr>
          <w:rFonts w:cstheme="minorHAnsi"/>
        </w:rPr>
        <w:t>“</w:t>
      </w:r>
      <w:r w:rsidRPr="00FE3DAF">
        <w:rPr>
          <w:rFonts w:cstheme="minorHAnsi"/>
        </w:rPr>
        <w:t>reclaim</w:t>
      </w:r>
      <w:r w:rsidR="002C6724">
        <w:rPr>
          <w:rFonts w:cstheme="minorHAnsi"/>
        </w:rPr>
        <w:t>”</w:t>
      </w:r>
      <w:r w:rsidRPr="00FE3DAF">
        <w:rPr>
          <w:rFonts w:cstheme="minorHAnsi"/>
        </w:rPr>
        <w:t xml:space="preserve"> as worthy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of narrative attention. Stories always perform a compensatory function in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their efforts to renew interest in a previously denigrated object. While there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exist myriad inroads to the identification of the anomalous</w:t>
      </w:r>
      <w:r w:rsidR="002C6724">
        <w:rPr>
          <w:rFonts w:cstheme="minorHAnsi"/>
        </w:rPr>
        <w:t>—</w:t>
      </w:r>
      <w:r w:rsidRPr="00FE3DAF">
        <w:rPr>
          <w:rFonts w:cstheme="minorHAnsi"/>
        </w:rPr>
        <w:t>femininity,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race, class, sexuality</w:t>
      </w:r>
      <w:r w:rsidR="002C6724">
        <w:rPr>
          <w:rFonts w:cstheme="minorHAnsi"/>
        </w:rPr>
        <w:t>—</w:t>
      </w:r>
      <w:r w:rsidRPr="00FE3DAF">
        <w:rPr>
          <w:rFonts w:cstheme="minorHAnsi"/>
        </w:rPr>
        <w:t>disability services this narrative appetite for difference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as often as any other constructed category of deviance.</w:t>
      </w:r>
      <w:r w:rsidR="002C6724">
        <w:rPr>
          <w:rFonts w:cstheme="minorHAnsi"/>
        </w:rPr>
        <w:t xml:space="preserve"> </w:t>
      </w:r>
    </w:p>
    <w:p w14:paraId="3C358662" w14:textId="23A32C45" w:rsidR="00FE3DAF" w:rsidRPr="00FE3DAF" w:rsidRDefault="00FE3DAF" w:rsidP="00FE3DAF">
      <w:pPr>
        <w:spacing w:line="240" w:lineRule="auto"/>
        <w:rPr>
          <w:rFonts w:cstheme="minorHAnsi"/>
        </w:rPr>
      </w:pPr>
      <w:r w:rsidRPr="00FE3DAF">
        <w:rPr>
          <w:rFonts w:cstheme="minorHAnsi"/>
        </w:rPr>
        <w:t>The politics of this recourse to disability as a device of narrative characterization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demonstrates the importance of disability to storytelling itself.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Literary narratives support our appetites for the exotic by posing disability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as an </w:t>
      </w:r>
      <w:r w:rsidR="002C6724">
        <w:rPr>
          <w:rFonts w:cstheme="minorHAnsi"/>
        </w:rPr>
        <w:t>“</w:t>
      </w:r>
      <w:r w:rsidRPr="00FE3DAF">
        <w:rPr>
          <w:rFonts w:cstheme="minorHAnsi"/>
        </w:rPr>
        <w:t>alien</w:t>
      </w:r>
      <w:r w:rsidR="002C6724">
        <w:rPr>
          <w:rFonts w:cstheme="minorHAnsi"/>
        </w:rPr>
        <w:t>”</w:t>
      </w:r>
      <w:r w:rsidRPr="00FE3DAF">
        <w:rPr>
          <w:rFonts w:cstheme="minorHAnsi"/>
        </w:rPr>
        <w:t xml:space="preserve"> terrain that promises the revelation of a previously </w:t>
      </w:r>
      <w:proofErr w:type="spellStart"/>
      <w:r w:rsidRPr="00FE3DAF">
        <w:rPr>
          <w:rFonts w:cstheme="minorHAnsi"/>
        </w:rPr>
        <w:t>uncomprehended</w:t>
      </w:r>
      <w:proofErr w:type="spellEnd"/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experience. Literature borrows the potency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of the lure of difference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that a socially stigmatized condition </w:t>
      </w:r>
      <w:r w:rsidRPr="00FE3DAF">
        <w:rPr>
          <w:rFonts w:cstheme="minorHAnsi"/>
        </w:rPr>
        <w:lastRenderedPageBreak/>
        <w:t>provides</w:t>
      </w:r>
      <w:r w:rsidR="002C6724">
        <w:rPr>
          <w:rFonts w:cstheme="minorHAnsi"/>
        </w:rPr>
        <w:t>.</w:t>
      </w:r>
      <w:r w:rsidRPr="00FE3DAF">
        <w:rPr>
          <w:rFonts w:cstheme="minorHAnsi"/>
        </w:rPr>
        <w:t xml:space="preserve"> Yet the reliance upon disability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in narrative rarely develops into a means of identifying people with disabilities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as a disenfranchised cultural constituency. The ascription of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absolute singularity co disability performs a contradictory operation: a character</w:t>
      </w:r>
      <w:r w:rsidR="002C6724">
        <w:rPr>
          <w:rFonts w:cstheme="minorHAnsi"/>
        </w:rPr>
        <w:t xml:space="preserve"> “</w:t>
      </w:r>
      <w:r w:rsidRPr="00FE3DAF">
        <w:rPr>
          <w:rFonts w:cstheme="minorHAnsi"/>
        </w:rPr>
        <w:t>stands out</w:t>
      </w:r>
      <w:r w:rsidR="002C6724">
        <w:rPr>
          <w:rFonts w:cstheme="minorHAnsi"/>
        </w:rPr>
        <w:t>”</w:t>
      </w:r>
      <w:r w:rsidRPr="00FE3DAF">
        <w:rPr>
          <w:rFonts w:cstheme="minorHAnsi"/>
        </w:rPr>
        <w:t xml:space="preserve"> </w:t>
      </w:r>
      <w:proofErr w:type="gramStart"/>
      <w:r w:rsidRPr="00FE3DAF">
        <w:rPr>
          <w:rFonts w:cstheme="minorHAnsi"/>
        </w:rPr>
        <w:t>as a result of</w:t>
      </w:r>
      <w:proofErr w:type="gramEnd"/>
      <w:r w:rsidRPr="00FE3DAF">
        <w:rPr>
          <w:rFonts w:cstheme="minorHAnsi"/>
        </w:rPr>
        <w:t xml:space="preserve"> an attributed blemish, but this exceptionality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divorces him or her from a shared social identity. As in the story of </w:t>
      </w:r>
      <w:r w:rsidRPr="002C6724">
        <w:rPr>
          <w:rStyle w:val="BookTitle"/>
          <w:b w:val="0"/>
          <w:bCs w:val="0"/>
        </w:rPr>
        <w:t>The</w:t>
      </w:r>
      <w:r w:rsidR="002C6724">
        <w:rPr>
          <w:rStyle w:val="BookTitle"/>
          <w:b w:val="0"/>
          <w:bCs w:val="0"/>
        </w:rPr>
        <w:t xml:space="preserve"> </w:t>
      </w:r>
      <w:r w:rsidRPr="002C6724">
        <w:rPr>
          <w:rStyle w:val="BookTitle"/>
          <w:b w:val="0"/>
          <w:bCs w:val="0"/>
        </w:rPr>
        <w:t>Steadfast Tin Soldier</w:t>
      </w:r>
      <w:r w:rsidRPr="00FE3DAF">
        <w:rPr>
          <w:rFonts w:cstheme="minorHAnsi"/>
        </w:rPr>
        <w:t>, a narrative disability establishes the uniqueness of an</w:t>
      </w:r>
      <w:r w:rsidR="002C6724">
        <w:rPr>
          <w:i/>
          <w:iCs/>
          <w:spacing w:val="5"/>
        </w:rPr>
        <w:t xml:space="preserve"> </w:t>
      </w:r>
      <w:r w:rsidRPr="00FE3DAF">
        <w:rPr>
          <w:rFonts w:cstheme="minorHAnsi"/>
        </w:rPr>
        <w:t>individual character and is quickly left behind as a purely biological fact.</w:t>
      </w:r>
      <w:r w:rsidR="002C6724">
        <w:rPr>
          <w:i/>
          <w:iCs/>
          <w:spacing w:val="5"/>
        </w:rPr>
        <w:t xml:space="preserve"> </w:t>
      </w:r>
      <w:r w:rsidRPr="00FE3DAF">
        <w:rPr>
          <w:rFonts w:cstheme="minorHAnsi"/>
        </w:rPr>
        <w:t xml:space="preserve">Disability marks a character as </w:t>
      </w:r>
      <w:r w:rsidR="002C6724">
        <w:rPr>
          <w:rFonts w:cstheme="minorHAnsi"/>
        </w:rPr>
        <w:t>“</w:t>
      </w:r>
      <w:r w:rsidRPr="00FE3DAF">
        <w:rPr>
          <w:rFonts w:cstheme="minorHAnsi"/>
        </w:rPr>
        <w:t>unlike</w:t>
      </w:r>
      <w:r w:rsidR="002C6724">
        <w:rPr>
          <w:rFonts w:cstheme="minorHAnsi"/>
        </w:rPr>
        <w:t>”</w:t>
      </w:r>
      <w:r w:rsidRPr="00FE3DAF">
        <w:rPr>
          <w:rFonts w:cstheme="minorHAnsi"/>
        </w:rPr>
        <w:t xml:space="preserve"> the rest of a fiction</w:t>
      </w:r>
      <w:r w:rsidR="002C6724">
        <w:rPr>
          <w:rFonts w:cstheme="minorHAnsi"/>
        </w:rPr>
        <w:t>’</w:t>
      </w:r>
      <w:r w:rsidRPr="00FE3DAF">
        <w:rPr>
          <w:rFonts w:cstheme="minorHAnsi"/>
        </w:rPr>
        <w:t>s cast, and once</w:t>
      </w:r>
      <w:r w:rsidR="002C6724">
        <w:rPr>
          <w:i/>
          <w:iCs/>
          <w:spacing w:val="5"/>
        </w:rPr>
        <w:t xml:space="preserve"> </w:t>
      </w:r>
      <w:r w:rsidRPr="00FE3DAF">
        <w:rPr>
          <w:rFonts w:cstheme="minorHAnsi"/>
        </w:rPr>
        <w:t>singled out, the character becomes a case of special interest who retains</w:t>
      </w:r>
      <w:r w:rsidR="002C6724">
        <w:rPr>
          <w:rFonts w:cstheme="minorHAnsi"/>
        </w:rPr>
        <w:t xml:space="preserve"> </w:t>
      </w:r>
      <w:r w:rsidR="002C6724">
        <w:rPr>
          <w:rStyle w:val="Strong"/>
        </w:rPr>
        <w:t xml:space="preserve">[end page 55] </w:t>
      </w:r>
      <w:r w:rsidRPr="00FE3DAF">
        <w:rPr>
          <w:rFonts w:cstheme="minorHAnsi"/>
        </w:rPr>
        <w:t xml:space="preserve">originality </w:t>
      </w:r>
      <w:r w:rsidR="002C6724">
        <w:rPr>
          <w:rFonts w:cstheme="minorHAnsi"/>
        </w:rPr>
        <w:t>to the</w:t>
      </w:r>
      <w:r w:rsidRPr="00FE3DAF">
        <w:rPr>
          <w:rFonts w:cstheme="minorHAnsi"/>
        </w:rPr>
        <w:t xml:space="preserve"> detriment of all other characteristics. Disability cannot be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accommodated within the ranks of the norm(</w:t>
      </w:r>
      <w:proofErr w:type="spellStart"/>
      <w:r w:rsidRPr="00FE3DAF">
        <w:rPr>
          <w:rFonts w:cstheme="minorHAnsi"/>
        </w:rPr>
        <w:t>als</w:t>
      </w:r>
      <w:proofErr w:type="spellEnd"/>
      <w:r w:rsidRPr="00FE3DAF">
        <w:rPr>
          <w:rFonts w:cstheme="minorHAnsi"/>
        </w:rPr>
        <w:t>), and, thus, the options for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dealing with the difference that drives the story</w:t>
      </w:r>
      <w:r w:rsidR="002C6724">
        <w:rPr>
          <w:rFonts w:cstheme="minorHAnsi"/>
        </w:rPr>
        <w:t>’</w:t>
      </w:r>
      <w:r w:rsidRPr="00FE3DAF">
        <w:rPr>
          <w:rFonts w:cstheme="minorHAnsi"/>
        </w:rPr>
        <w:t>s plot is twofold: a disability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is either left behind or punished for its lack of conformity.</w:t>
      </w:r>
    </w:p>
    <w:p w14:paraId="413FDCDE" w14:textId="55162A9E" w:rsidR="00FE3DAF" w:rsidRPr="00FE3DAF" w:rsidRDefault="00FE3DAF" w:rsidP="00FE3DAF">
      <w:pPr>
        <w:spacing w:line="240" w:lineRule="auto"/>
        <w:rPr>
          <w:rFonts w:cstheme="minorHAnsi"/>
        </w:rPr>
      </w:pPr>
      <w:r w:rsidRPr="00FE3DAF">
        <w:rPr>
          <w:rFonts w:cstheme="minorHAnsi"/>
        </w:rPr>
        <w:t xml:space="preserve">In the story of </w:t>
      </w:r>
      <w:r w:rsidRPr="002C6724">
        <w:rPr>
          <w:rStyle w:val="BookTitle"/>
          <w:b w:val="0"/>
          <w:bCs w:val="0"/>
        </w:rPr>
        <w:t xml:space="preserve">The Steadfast </w:t>
      </w:r>
      <w:proofErr w:type="gramStart"/>
      <w:r w:rsidRPr="002C6724">
        <w:rPr>
          <w:rStyle w:val="BookTitle"/>
          <w:b w:val="0"/>
          <w:bCs w:val="0"/>
        </w:rPr>
        <w:t>Tin Soldier</w:t>
      </w:r>
      <w:proofErr w:type="gramEnd"/>
      <w:r w:rsidRPr="00FE3DAF">
        <w:rPr>
          <w:rFonts w:cstheme="minorHAnsi"/>
        </w:rPr>
        <w:t xml:space="preserve"> we witness the exercise of both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operations on the visible difference that the protagonist's disability poses.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Once the soldier's incomplete leg is identified, its difference is quickly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nullified. Nowhere in the story does the narrator call attention to a difficul</w:t>
      </w:r>
      <w:r w:rsidR="002C6724">
        <w:rPr>
          <w:rFonts w:cstheme="minorHAnsi"/>
        </w:rPr>
        <w:t xml:space="preserve">t </w:t>
      </w:r>
      <w:r w:rsidRPr="00FE3DAF">
        <w:rPr>
          <w:rFonts w:cstheme="minorHAnsi"/>
        </w:rPr>
        <w:t xml:space="preserve">negotiation that must be attempted </w:t>
      </w:r>
      <w:proofErr w:type="gramStart"/>
      <w:r w:rsidRPr="00FE3DAF">
        <w:rPr>
          <w:rFonts w:cstheme="minorHAnsi"/>
        </w:rPr>
        <w:t>as a result of</w:t>
      </w:r>
      <w:proofErr w:type="gramEnd"/>
      <w:r w:rsidRPr="00FE3DAF">
        <w:rPr>
          <w:rFonts w:cstheme="minorHAnsi"/>
        </w:rPr>
        <w:t xml:space="preserve"> the missing appendage. In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fact, like the adventurer of de </w:t>
      </w:r>
      <w:proofErr w:type="spellStart"/>
      <w:r w:rsidRPr="00FE3DAF">
        <w:rPr>
          <w:rFonts w:cstheme="minorHAnsi"/>
        </w:rPr>
        <w:t>Certeau</w:t>
      </w:r>
      <w:r w:rsidR="002C6724">
        <w:rPr>
          <w:rFonts w:cstheme="minorHAnsi"/>
        </w:rPr>
        <w:t>’</w:t>
      </w:r>
      <w:r w:rsidRPr="00FE3DAF">
        <w:rPr>
          <w:rFonts w:cstheme="minorHAnsi"/>
        </w:rPr>
        <w:t>s</w:t>
      </w:r>
      <w:proofErr w:type="spellEnd"/>
      <w:r w:rsidRPr="00FE3DAF">
        <w:rPr>
          <w:rFonts w:cstheme="minorHAnsi"/>
        </w:rPr>
        <w:t xml:space="preserve"> paradigmatic travel narrative, the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tin figure undergoes a series of epic encounters without further reference to</w:t>
      </w:r>
      <w:r w:rsidR="002C6724">
        <w:rPr>
          <w:rFonts w:cstheme="minorHAnsi"/>
        </w:rPr>
        <w:t xml:space="preserve"> </w:t>
      </w:r>
      <w:r w:rsidRPr="00FE3DAF">
        <w:rPr>
          <w:rFonts w:cstheme="minorHAnsi"/>
        </w:rPr>
        <w:t>his limitation: after he falls out of a window, his bayone</w:t>
      </w:r>
      <w:r w:rsidR="004D098C">
        <w:rPr>
          <w:rFonts w:cstheme="minorHAnsi"/>
        </w:rPr>
        <w:t>t</w:t>
      </w:r>
      <w:r w:rsidRPr="00FE3DAF">
        <w:rPr>
          <w:rFonts w:cstheme="minorHAnsi"/>
        </w:rPr>
        <w:t xml:space="preserve"> gets stuck in a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crack; a storm rages over him later that night; two boys find the figure, place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him into a newspaper boat, and sail him down the gutter into a street drains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he is accosted by a street rat who poses as gatekeeper to the underworld; the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newspaper boat sinks in a canal where the soldier is swallowed by a large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fish; and finally he is </w:t>
      </w:r>
      <w:proofErr w:type="spellStart"/>
      <w:r w:rsidR="004D098C">
        <w:rPr>
          <w:rFonts w:cstheme="minorHAnsi"/>
        </w:rPr>
        <w:t>t</w:t>
      </w:r>
      <w:r w:rsidRPr="00FE3DAF">
        <w:rPr>
          <w:rFonts w:cstheme="minorHAnsi"/>
        </w:rPr>
        <w:t>ecurned</w:t>
      </w:r>
      <w:proofErr w:type="spellEnd"/>
      <w:r w:rsidRPr="00FE3DAF">
        <w:rPr>
          <w:rFonts w:cstheme="minorHAnsi"/>
        </w:rPr>
        <w:t xml:space="preserve"> to his home of origin when the family purchases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the fish for dinner and discovers the one-legged figure in the belly.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The series of dangerous encounters recalls the epic adventure of the physically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able Odysseus on his way home from Troy; likewise, the </w:t>
      </w:r>
      <w:r w:rsidR="004D098C">
        <w:rPr>
          <w:rFonts w:cstheme="minorHAnsi"/>
        </w:rPr>
        <w:t>t</w:t>
      </w:r>
      <w:r w:rsidRPr="00FE3DAF">
        <w:rPr>
          <w:rFonts w:cstheme="minorHAnsi"/>
        </w:rPr>
        <w:t>in soldier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endures the physically taxing experience without further remark upon the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incomplete leg </w:t>
      </w:r>
      <w:proofErr w:type="gramStart"/>
      <w:r w:rsidRPr="00FE3DAF">
        <w:rPr>
          <w:rFonts w:cstheme="minorHAnsi"/>
        </w:rPr>
        <w:t>in the course of</w:t>
      </w:r>
      <w:proofErr w:type="gramEnd"/>
      <w:r w:rsidRPr="00FE3DAF">
        <w:rPr>
          <w:rFonts w:cstheme="minorHAnsi"/>
        </w:rPr>
        <w:t xml:space="preserve"> the tale. The journey and ultimate return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home embody the cyclical nature of all narrative (and the story of disability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in particular)</w:t>
      </w:r>
      <w:r w:rsidR="004D098C">
        <w:rPr>
          <w:rFonts w:cstheme="minorHAnsi"/>
        </w:rPr>
        <w:t>—</w:t>
      </w:r>
      <w:r w:rsidRPr="00FE3DAF">
        <w:rPr>
          <w:rFonts w:cstheme="minorHAnsi"/>
        </w:rPr>
        <w:t>the deficiency inaugurates the need for a story but is quickly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forgotten once the difference is established.</w:t>
      </w:r>
    </w:p>
    <w:p w14:paraId="30CAE1AB" w14:textId="3B6BE82B" w:rsidR="00FE3DAF" w:rsidRPr="004D098C" w:rsidRDefault="00FE3DAF" w:rsidP="00FE3DAF">
      <w:pPr>
        <w:spacing w:line="240" w:lineRule="auto"/>
        <w:rPr>
          <w:b/>
          <w:bCs/>
        </w:rPr>
      </w:pPr>
      <w:r w:rsidRPr="00FE3DAF">
        <w:rPr>
          <w:rFonts w:cstheme="minorHAnsi"/>
        </w:rPr>
        <w:t>However, a marred appearance cannot ultimately be allowed to return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home unscathed, Near the end of the story the significance of the missing leg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returns when the tin soldier is reintroduced to his love</w:t>
      </w:r>
      <w:r w:rsidR="004D098C">
        <w:rPr>
          <w:rFonts w:cstheme="minorHAnsi"/>
        </w:rPr>
        <w:t>—t</w:t>
      </w:r>
      <w:r w:rsidRPr="00FE3DAF">
        <w:rPr>
          <w:rFonts w:cstheme="minorHAnsi"/>
        </w:rPr>
        <w:t>he paper maiden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who pirouettes upon one leg. Because the soldier mistakes the dancer as possessing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only one leg like himself, the s</w:t>
      </w:r>
      <w:r w:rsidR="004D098C">
        <w:rPr>
          <w:rFonts w:cstheme="minorHAnsi"/>
        </w:rPr>
        <w:t>t</w:t>
      </w:r>
      <w:r w:rsidRPr="00FE3DAF">
        <w:rPr>
          <w:rFonts w:cstheme="minorHAnsi"/>
        </w:rPr>
        <w:t>ory</w:t>
      </w:r>
      <w:r w:rsidR="004D098C">
        <w:rPr>
          <w:rFonts w:cstheme="minorHAnsi"/>
        </w:rPr>
        <w:t>’</w:t>
      </w:r>
      <w:r w:rsidRPr="00FE3DAF">
        <w:rPr>
          <w:rFonts w:cstheme="minorHAnsi"/>
        </w:rPr>
        <w:t>s conclusion hinges upon the irony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of an argument about human attraction based upon shared likeness</w:t>
      </w:r>
      <w:r w:rsidR="004D098C">
        <w:rPr>
          <w:rFonts w:cstheme="minorHAnsi"/>
        </w:rPr>
        <w:t>.</w:t>
      </w:r>
      <w:r w:rsidRPr="00FE3DAF">
        <w:rPr>
          <w:rFonts w:cstheme="minorHAnsi"/>
        </w:rPr>
        <w:t xml:space="preserve"> </w:t>
      </w:r>
      <w:r w:rsidR="004D098C">
        <w:rPr>
          <w:rFonts w:cstheme="minorHAnsi"/>
        </w:rPr>
        <w:t>I</w:t>
      </w:r>
      <w:r w:rsidRPr="00FE3DAF">
        <w:rPr>
          <w:rFonts w:cstheme="minorHAnsi"/>
        </w:rPr>
        <w:t>f the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maiden shares the fate of one-leggedness, then, the soldier reasons, she must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be meant for him. However, in a narrative </w:t>
      </w:r>
      <w:r w:rsidR="004D098C">
        <w:rPr>
          <w:rFonts w:cstheme="minorHAnsi"/>
        </w:rPr>
        <w:t>t</w:t>
      </w:r>
      <w:r w:rsidRPr="00FE3DAF">
        <w:rPr>
          <w:rFonts w:cstheme="minorHAnsi"/>
        </w:rPr>
        <w:t xml:space="preserve">wist of </w:t>
      </w:r>
      <w:proofErr w:type="spellStart"/>
      <w:r w:rsidRPr="00FE3DAF">
        <w:rPr>
          <w:rFonts w:cstheme="minorHAnsi"/>
        </w:rPr>
        <w:t>deus</w:t>
      </w:r>
      <w:proofErr w:type="spellEnd"/>
      <w:r w:rsidRPr="00FE3DAF">
        <w:rPr>
          <w:rFonts w:cstheme="minorHAnsi"/>
        </w:rPr>
        <w:t xml:space="preserve"> ex machina the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blemished soldier is inexplicably thrown into the fire by a boy right </w:t>
      </w:r>
      <w:proofErr w:type="gramStart"/>
      <w:r w:rsidRPr="00FE3DAF">
        <w:rPr>
          <w:rFonts w:cstheme="minorHAnsi"/>
        </w:rPr>
        <w:t>at the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moment</w:t>
      </w:r>
      <w:proofErr w:type="gramEnd"/>
      <w:r w:rsidRPr="00FE3DAF">
        <w:rPr>
          <w:rFonts w:cstheme="minorHAnsi"/>
        </w:rPr>
        <w:t xml:space="preserve"> of his imagined reconciliation with the </w:t>
      </w:r>
      <w:r w:rsidR="004D098C">
        <w:rPr>
          <w:rFonts w:cstheme="minorHAnsi"/>
        </w:rPr>
        <w:t>“</w:t>
      </w:r>
      <w:r w:rsidRPr="00FE3DAF">
        <w:rPr>
          <w:rFonts w:cstheme="minorHAnsi"/>
        </w:rPr>
        <w:t>one-legged</w:t>
      </w:r>
      <w:r w:rsidR="004D098C">
        <w:rPr>
          <w:rFonts w:cstheme="minorHAnsi"/>
        </w:rPr>
        <w:t>”</w:t>
      </w:r>
      <w:r w:rsidRPr="00FE3DAF">
        <w:rPr>
          <w:rFonts w:cstheme="minorHAnsi"/>
        </w:rPr>
        <w:t xml:space="preserve"> maiden. One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can read this ending as a punishment for his willingness to desire someone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physically perfect and therefore unlike himself. Shelley</w:t>
      </w:r>
      <w:r w:rsidR="004D098C">
        <w:rPr>
          <w:rFonts w:cstheme="minorHAnsi"/>
        </w:rPr>
        <w:t>’</w:t>
      </w:r>
      <w:r w:rsidRPr="00FE3DAF">
        <w:rPr>
          <w:rFonts w:cstheme="minorHAnsi"/>
        </w:rPr>
        <w:t xml:space="preserve">s story of </w:t>
      </w:r>
      <w:r w:rsidRPr="004D098C">
        <w:rPr>
          <w:rStyle w:val="BookTitle"/>
          <w:b w:val="0"/>
          <w:bCs w:val="0"/>
        </w:rPr>
        <w:t>Frankenstein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(discussed in chapter 5) ends in the monster</w:t>
      </w:r>
      <w:r w:rsidR="004D098C">
        <w:rPr>
          <w:rFonts w:cstheme="minorHAnsi"/>
        </w:rPr>
        <w:t>’</w:t>
      </w:r>
      <w:r w:rsidRPr="00FE3DAF">
        <w:rPr>
          <w:rFonts w:cstheme="minorHAnsi"/>
        </w:rPr>
        <w:t>s anticipated obliteration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on his own funeral pyre in the wake of his misinterpretation as monstrous,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 xml:space="preserve">and the tin soldier's fable reaches its conclusion in a similar manner. </w:t>
      </w:r>
      <w:proofErr w:type="spellStart"/>
      <w:r w:rsidRPr="00FE3DAF">
        <w:rPr>
          <w:rFonts w:cstheme="minorHAnsi"/>
        </w:rPr>
        <w:t>Disabil</w:t>
      </w:r>
      <w:proofErr w:type="spellEnd"/>
      <w:r w:rsidR="004D098C">
        <w:rPr>
          <w:rFonts w:cstheme="minorHAnsi"/>
        </w:rPr>
        <w:t xml:space="preserve">- </w:t>
      </w:r>
      <w:r w:rsidR="004D098C">
        <w:rPr>
          <w:rStyle w:val="Strong"/>
        </w:rPr>
        <w:t xml:space="preserve">[end page 56] </w:t>
      </w:r>
      <w:proofErr w:type="spellStart"/>
      <w:r w:rsidRPr="00FE3DAF">
        <w:rPr>
          <w:rFonts w:cstheme="minorHAnsi"/>
        </w:rPr>
        <w:t>ity</w:t>
      </w:r>
      <w:proofErr w:type="spellEnd"/>
      <w:r w:rsidRPr="00FE3DAF">
        <w:rPr>
          <w:rFonts w:cstheme="minorHAnsi"/>
        </w:rPr>
        <w:t xml:space="preserve"> inaugurates narrative, but narrative inevitably punishes its own prurient</w:t>
      </w:r>
      <w:r w:rsidR="004D098C">
        <w:rPr>
          <w:b/>
          <w:bCs/>
        </w:rPr>
        <w:t xml:space="preserve"> </w:t>
      </w:r>
      <w:r w:rsidRPr="00FE3DAF">
        <w:rPr>
          <w:rFonts w:cstheme="minorHAnsi"/>
        </w:rPr>
        <w:t>interests by overseeing the extermination of the object of its fascination.</w:t>
      </w:r>
    </w:p>
    <w:p w14:paraId="142604EE" w14:textId="66915A62" w:rsidR="0059689E" w:rsidRPr="00FE3DAF" w:rsidRDefault="00FE3DAF" w:rsidP="00FE3DAF">
      <w:pPr>
        <w:spacing w:line="240" w:lineRule="auto"/>
        <w:rPr>
          <w:rFonts w:cstheme="minorHAnsi"/>
        </w:rPr>
      </w:pPr>
      <w:r w:rsidRPr="00FE3DAF">
        <w:rPr>
          <w:rFonts w:cstheme="minorHAnsi"/>
        </w:rPr>
        <w:t xml:space="preserve">In the remainder of this </w:t>
      </w:r>
      <w:proofErr w:type="gramStart"/>
      <w:r w:rsidRPr="00FE3DAF">
        <w:rPr>
          <w:rFonts w:cstheme="minorHAnsi"/>
        </w:rPr>
        <w:t>chapter</w:t>
      </w:r>
      <w:proofErr w:type="gramEnd"/>
      <w:r w:rsidRPr="00FE3DAF">
        <w:rPr>
          <w:rFonts w:cstheme="minorHAnsi"/>
        </w:rPr>
        <w:t xml:space="preserve"> we discuss the ramifications of this narrative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recourse to disability as a device of characterization and narrative</w:t>
      </w:r>
      <w:r w:rsidR="004D098C">
        <w:rPr>
          <w:rFonts w:cstheme="minorHAnsi"/>
        </w:rPr>
        <w:t xml:space="preserve"> “</w:t>
      </w:r>
      <w:r w:rsidRPr="00FE3DAF">
        <w:rPr>
          <w:rFonts w:cstheme="minorHAnsi"/>
        </w:rPr>
        <w:t>rehabilitation.</w:t>
      </w:r>
      <w:r w:rsidR="004D098C">
        <w:rPr>
          <w:rFonts w:cstheme="minorHAnsi"/>
        </w:rPr>
        <w:t>”</w:t>
      </w:r>
      <w:r w:rsidRPr="00FE3DAF">
        <w:rPr>
          <w:rFonts w:cstheme="minorHAnsi"/>
        </w:rPr>
        <w:t xml:space="preserve"> Specifically, we analyze the centrality of the disability</w:t>
      </w:r>
      <w:r w:rsidR="004D098C">
        <w:rPr>
          <w:rFonts w:cstheme="minorHAnsi"/>
        </w:rPr>
        <w:t>’</w:t>
      </w:r>
      <w:r w:rsidRPr="00FE3DAF">
        <w:rPr>
          <w:rFonts w:cstheme="minorHAnsi"/>
        </w:rPr>
        <w:t>s</w:t>
      </w:r>
      <w:r w:rsidR="004D098C">
        <w:rPr>
          <w:rFonts w:cstheme="minorHAnsi"/>
        </w:rPr>
        <w:t xml:space="preserve"> “</w:t>
      </w:r>
      <w:r w:rsidRPr="00FE3DAF">
        <w:rPr>
          <w:rFonts w:cstheme="minorHAnsi"/>
        </w:rPr>
        <w:t>deviant</w:t>
      </w:r>
      <w:r w:rsidR="004D098C">
        <w:rPr>
          <w:rFonts w:cstheme="minorHAnsi"/>
        </w:rPr>
        <w:t>”</w:t>
      </w:r>
      <w:r w:rsidRPr="00FE3DAF">
        <w:rPr>
          <w:rFonts w:cstheme="minorHAnsi"/>
        </w:rPr>
        <w:t xml:space="preserve"> physiognomy to literary strategies of </w:t>
      </w:r>
      <w:proofErr w:type="gramStart"/>
      <w:r w:rsidRPr="00FE3DAF">
        <w:rPr>
          <w:rFonts w:cstheme="minorHAnsi"/>
        </w:rPr>
        <w:t>representation, and</w:t>
      </w:r>
      <w:proofErr w:type="gramEnd"/>
      <w:r w:rsidRPr="00FE3DAF">
        <w:rPr>
          <w:rFonts w:cstheme="minorHAnsi"/>
        </w:rPr>
        <w:t xml:space="preserve"> discuss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disability as that which provides writers with a means of moving between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the micro and macro levels of textual meaning that we phrase the materiality</w:t>
      </w:r>
      <w:r w:rsidR="004D098C">
        <w:rPr>
          <w:rFonts w:cstheme="minorHAnsi"/>
        </w:rPr>
        <w:t xml:space="preserve"> </w:t>
      </w:r>
      <w:r w:rsidRPr="00FE3DAF">
        <w:rPr>
          <w:rFonts w:cstheme="minorHAnsi"/>
        </w:rPr>
        <w:t>of metaphor.</w:t>
      </w:r>
    </w:p>
    <w:sectPr w:rsidR="0059689E" w:rsidRPr="00FE3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AF"/>
    <w:rsid w:val="001A0963"/>
    <w:rsid w:val="002C6724"/>
    <w:rsid w:val="004A3127"/>
    <w:rsid w:val="004D098C"/>
    <w:rsid w:val="0059689E"/>
    <w:rsid w:val="00AD3531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B0181"/>
  <w15:chartTrackingRefBased/>
  <w15:docId w15:val="{9CD3351D-577A-4AA9-B069-00705177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D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geDirection">
    <w:name w:val="Stage Direction"/>
    <w:basedOn w:val="Normal"/>
    <w:qFormat/>
    <w:rsid w:val="00AD3531"/>
    <w:pPr>
      <w:spacing w:after="0" w:line="276" w:lineRule="auto"/>
      <w:ind w:left="720"/>
    </w:pPr>
    <w:rPr>
      <w:rFonts w:ascii="Arial" w:eastAsia="Garamond" w:hAnsi="Arial" w:cs="Arial"/>
      <w:i/>
      <w:lang w:val="en"/>
    </w:rPr>
  </w:style>
  <w:style w:type="paragraph" w:styleId="NoSpacing">
    <w:name w:val="No Spacing"/>
    <w:uiPriority w:val="1"/>
    <w:qFormat/>
    <w:rsid w:val="00FE3DA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E3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FE3DAF"/>
    <w:rPr>
      <w:b/>
      <w:bCs/>
    </w:rPr>
  </w:style>
  <w:style w:type="character" w:styleId="BookTitle">
    <w:name w:val="Book Title"/>
    <w:basedOn w:val="DefaultParagraphFont"/>
    <w:uiPriority w:val="33"/>
    <w:qFormat/>
    <w:rsid w:val="001A0963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4D09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D09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Bellee Jones-Pierce</dc:creator>
  <cp:keywords/>
  <dc:description/>
  <cp:lastModifiedBy>Bellee Jones-Pierce</cp:lastModifiedBy>
  <cp:revision>1</cp:revision>
  <dcterms:created xsi:type="dcterms:W3CDTF">2022-09-13T02:40:00Z</dcterms:created>
  <dcterms:modified xsi:type="dcterms:W3CDTF">2022-09-13T03:06:00Z</dcterms:modified>
</cp:coreProperties>
</file>